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8C7" w:rsidRPr="00380870" w:rsidRDefault="006A68C7" w:rsidP="006A68C7">
      <w:pPr>
        <w:pStyle w:val="a3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6A68C7" w:rsidRPr="00380870" w:rsidRDefault="006A68C7" w:rsidP="006A68C7">
      <w:pPr>
        <w:pStyle w:val="a3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>«Великолукский политехнический колледж»</w:t>
      </w:r>
    </w:p>
    <w:p w:rsidR="006A68C7" w:rsidRPr="00380870" w:rsidRDefault="006A68C7" w:rsidP="006A68C7">
      <w:pPr>
        <w:pStyle w:val="a3"/>
        <w:spacing w:before="0" w:beforeAutospacing="0" w:after="0" w:afterAutospacing="0"/>
        <w:jc w:val="center"/>
        <w:rPr>
          <w:caps/>
          <w:szCs w:val="22"/>
        </w:rPr>
      </w:pPr>
    </w:p>
    <w:p w:rsidR="006A68C7" w:rsidRPr="00380870" w:rsidRDefault="006A68C7" w:rsidP="006A68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4760"/>
        <w:gridCol w:w="4640"/>
      </w:tblGrid>
      <w:tr w:rsidR="006A68C7" w:rsidRPr="00380870" w:rsidTr="006A68C7">
        <w:trPr>
          <w:trHeight w:val="1832"/>
        </w:trPr>
        <w:tc>
          <w:tcPr>
            <w:tcW w:w="4760" w:type="dxa"/>
          </w:tcPr>
          <w:p w:rsidR="006A68C7" w:rsidRPr="00380870" w:rsidRDefault="006A68C7" w:rsidP="006A6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РАССМОТРЕНО   </w:t>
            </w:r>
          </w:p>
          <w:p w:rsidR="006A68C7" w:rsidRPr="00380870" w:rsidRDefault="006A68C7" w:rsidP="006A6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ПЦК общеобразовательных дисциплин</w:t>
            </w:r>
          </w:p>
          <w:p w:rsidR="006A68C7" w:rsidRPr="00380870" w:rsidRDefault="006A68C7" w:rsidP="006A6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Протокол № ________ </w:t>
            </w:r>
          </w:p>
          <w:p w:rsidR="006A68C7" w:rsidRPr="00380870" w:rsidRDefault="006A68C7" w:rsidP="006A6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«___</w:t>
            </w:r>
            <w:proofErr w:type="gramStart"/>
            <w:r w:rsidRPr="00380870"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 w:rsidRPr="00380870">
              <w:rPr>
                <w:rFonts w:ascii="Times New Roman" w:hAnsi="Times New Roman"/>
                <w:sz w:val="24"/>
                <w:szCs w:val="24"/>
              </w:rPr>
              <w:t>________________20</w:t>
            </w:r>
            <w:r w:rsidRPr="0038087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38087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A68C7" w:rsidRPr="00380870" w:rsidRDefault="006A68C7" w:rsidP="006A6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0" w:type="dxa"/>
            <w:hideMark/>
          </w:tcPr>
          <w:p w:rsidR="006A68C7" w:rsidRPr="00380870" w:rsidRDefault="006A68C7" w:rsidP="006A68C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A68C7" w:rsidRPr="00380870" w:rsidRDefault="006A68C7" w:rsidP="006A68C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6A68C7" w:rsidRPr="00380870" w:rsidRDefault="006A68C7" w:rsidP="006A68C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________________   </w:t>
            </w:r>
          </w:p>
          <w:p w:rsidR="006A68C7" w:rsidRPr="00380870" w:rsidRDefault="006A68C7" w:rsidP="006A68C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>Е.М. Горовенко</w:t>
            </w:r>
          </w:p>
          <w:p w:rsidR="006A68C7" w:rsidRPr="00380870" w:rsidRDefault="006A68C7" w:rsidP="006A68C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4"/>
                <w:szCs w:val="24"/>
              </w:rPr>
              <w:t xml:space="preserve">«___»___________2021                                                                                                                                                           </w:t>
            </w:r>
          </w:p>
        </w:tc>
      </w:tr>
    </w:tbl>
    <w:p w:rsidR="006A68C7" w:rsidRPr="00380870" w:rsidRDefault="006A68C7" w:rsidP="006A68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8C7" w:rsidRPr="00380870" w:rsidRDefault="006A68C7" w:rsidP="006A68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A68C7" w:rsidRPr="00380870" w:rsidRDefault="006A68C7" w:rsidP="006A68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6A68C7" w:rsidRPr="00380870" w:rsidRDefault="006A68C7" w:rsidP="006A68C7">
      <w:pPr>
        <w:jc w:val="center"/>
        <w:rPr>
          <w:rFonts w:ascii="Times New Roman" w:hAnsi="Times New Roman"/>
          <w:b/>
          <w:sz w:val="40"/>
          <w:szCs w:val="40"/>
        </w:rPr>
      </w:pPr>
    </w:p>
    <w:p w:rsidR="006A68C7" w:rsidRDefault="006A68C7" w:rsidP="006A68C7">
      <w:pPr>
        <w:jc w:val="center"/>
        <w:rPr>
          <w:rFonts w:ascii="Times New Roman" w:hAnsi="Times New Roman"/>
          <w:b/>
          <w:sz w:val="32"/>
          <w:szCs w:val="32"/>
        </w:rPr>
      </w:pPr>
      <w:r w:rsidRPr="00B50F6B">
        <w:rPr>
          <w:rFonts w:ascii="Times New Roman" w:hAnsi="Times New Roman"/>
          <w:b/>
          <w:sz w:val="32"/>
          <w:szCs w:val="32"/>
        </w:rPr>
        <w:t>Введение в профессию</w:t>
      </w:r>
    </w:p>
    <w:p w:rsidR="006A68C7" w:rsidRPr="00B50F6B" w:rsidRDefault="006A68C7" w:rsidP="006A68C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ч.4 Основы финансовой грамотности и предпринимательства</w:t>
      </w:r>
    </w:p>
    <w:p w:rsidR="006A68C7" w:rsidRPr="00380870" w:rsidRDefault="006A68C7" w:rsidP="006A68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по программе среднего общего образования</w:t>
      </w:r>
    </w:p>
    <w:p w:rsidR="006A68C7" w:rsidRPr="00380870" w:rsidRDefault="006A68C7" w:rsidP="006A68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8C7" w:rsidRPr="00380870" w:rsidRDefault="006A68C7" w:rsidP="006A68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(базовый уровень)</w:t>
      </w:r>
    </w:p>
    <w:p w:rsidR="006A68C7" w:rsidRPr="00380870" w:rsidRDefault="006A68C7" w:rsidP="006A68C7">
      <w:pPr>
        <w:jc w:val="center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 xml:space="preserve">Для обучения по профессии </w:t>
      </w:r>
    </w:p>
    <w:p w:rsidR="006A68C7" w:rsidRPr="00380870" w:rsidRDefault="006A68C7" w:rsidP="006A68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29.01.07 Портной</w:t>
      </w:r>
    </w:p>
    <w:p w:rsidR="006A68C7" w:rsidRPr="00380870" w:rsidRDefault="006A68C7" w:rsidP="006A68C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/>
          <w:sz w:val="17"/>
          <w:szCs w:val="17"/>
        </w:rPr>
      </w:pPr>
    </w:p>
    <w:p w:rsidR="00CE2937" w:rsidRDefault="00CE2937" w:rsidP="00CE2937">
      <w:pPr>
        <w:tabs>
          <w:tab w:val="left" w:pos="1660"/>
        </w:tabs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6A68C7" w:rsidRDefault="006A68C7" w:rsidP="00CE2937">
      <w:pPr>
        <w:tabs>
          <w:tab w:val="left" w:pos="1660"/>
        </w:tabs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6A68C7" w:rsidRPr="00CE2937" w:rsidRDefault="006A68C7" w:rsidP="00CE2937">
      <w:pPr>
        <w:tabs>
          <w:tab w:val="left" w:pos="1660"/>
        </w:tabs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6A68C7" w:rsidRPr="00380870" w:rsidRDefault="006A68C7" w:rsidP="006A68C7">
      <w:pPr>
        <w:jc w:val="center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sz w:val="28"/>
          <w:szCs w:val="28"/>
        </w:rPr>
        <w:t>Великие Луки,</w:t>
      </w:r>
    </w:p>
    <w:p w:rsidR="006A68C7" w:rsidRPr="00380870" w:rsidRDefault="006A68C7" w:rsidP="006A68C7">
      <w:pPr>
        <w:jc w:val="center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sz w:val="28"/>
          <w:szCs w:val="28"/>
        </w:rPr>
        <w:t>2021 г.</w:t>
      </w:r>
    </w:p>
    <w:p w:rsidR="006A68C7" w:rsidRDefault="006A68C7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A68C7" w:rsidRPr="00380870" w:rsidRDefault="006A68C7" w:rsidP="006A68C7">
      <w:pPr>
        <w:spacing w:after="0"/>
        <w:rPr>
          <w:rFonts w:ascii="Times New Roman" w:eastAsia="Calibri" w:hAnsi="Times New Roman"/>
          <w:sz w:val="28"/>
          <w:szCs w:val="28"/>
        </w:rPr>
      </w:pPr>
      <w:r w:rsidRPr="00380870">
        <w:rPr>
          <w:rFonts w:ascii="Times New Roman" w:hAnsi="Times New Roman"/>
          <w:sz w:val="28"/>
          <w:szCs w:val="28"/>
        </w:rPr>
        <w:lastRenderedPageBreak/>
        <w:t xml:space="preserve">Программа учебного предмета «Введение в профессию» является частью образовательной программы среднего общего образования </w:t>
      </w:r>
    </w:p>
    <w:p w:rsidR="006A68C7" w:rsidRPr="00380870" w:rsidRDefault="006A68C7" w:rsidP="006A68C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A68C7" w:rsidRPr="00380870" w:rsidRDefault="006A68C7" w:rsidP="006A68C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A68C7" w:rsidRPr="00380870" w:rsidRDefault="006A68C7" w:rsidP="006A68C7">
      <w:pPr>
        <w:spacing w:after="0"/>
        <w:rPr>
          <w:rFonts w:ascii="Times New Roman" w:hAnsi="Times New Roman"/>
          <w:b/>
          <w:sz w:val="28"/>
          <w:szCs w:val="28"/>
        </w:rPr>
      </w:pPr>
      <w:r w:rsidRPr="00380870">
        <w:rPr>
          <w:rFonts w:ascii="Times New Roman" w:hAnsi="Times New Roman"/>
          <w:b/>
          <w:sz w:val="28"/>
          <w:szCs w:val="28"/>
        </w:rPr>
        <w:t>Место учебного предмета в структуре образовательной программы</w:t>
      </w:r>
    </w:p>
    <w:p w:rsidR="006A68C7" w:rsidRPr="00380870" w:rsidRDefault="006A68C7" w:rsidP="006A6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sz w:val="28"/>
          <w:szCs w:val="28"/>
        </w:rPr>
        <w:t>Учебный предмет входит в раздел ДУП.00 Дополнительные учебные предметы</w:t>
      </w: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80870">
        <w:rPr>
          <w:rFonts w:ascii="Times New Roman" w:hAnsi="Times New Roman"/>
          <w:b/>
          <w:bCs/>
          <w:sz w:val="28"/>
          <w:szCs w:val="28"/>
        </w:rPr>
        <w:t xml:space="preserve">Уровень изучения предмета - </w:t>
      </w:r>
      <w:r w:rsidRPr="00380870">
        <w:rPr>
          <w:rFonts w:ascii="Times New Roman" w:hAnsi="Times New Roman"/>
          <w:bCs/>
          <w:sz w:val="28"/>
          <w:szCs w:val="28"/>
        </w:rPr>
        <w:t>базовый</w:t>
      </w:r>
    </w:p>
    <w:p w:rsidR="006A68C7" w:rsidRPr="00380870" w:rsidRDefault="006A68C7" w:rsidP="006A68C7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6A68C7" w:rsidRPr="00380870" w:rsidRDefault="006A68C7" w:rsidP="006A68C7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6A68C7" w:rsidRPr="00380870" w:rsidRDefault="006A68C7" w:rsidP="006A68C7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6A68C7" w:rsidRPr="00380870" w:rsidRDefault="006A68C7" w:rsidP="006A68C7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6A68C7" w:rsidRPr="00380870" w:rsidRDefault="006A68C7" w:rsidP="006A68C7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6A68C7" w:rsidRPr="00380870" w:rsidRDefault="006A68C7" w:rsidP="006A68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b/>
          <w:bCs/>
          <w:sz w:val="28"/>
          <w:szCs w:val="28"/>
        </w:rPr>
        <w:t xml:space="preserve">Организация-разработчик: </w:t>
      </w:r>
      <w:r w:rsidRPr="00380870">
        <w:rPr>
          <w:rFonts w:ascii="Times New Roman" w:hAnsi="Times New Roman"/>
          <w:sz w:val="28"/>
          <w:szCs w:val="28"/>
        </w:rPr>
        <w:br/>
      </w:r>
      <w:r w:rsidRPr="00380870">
        <w:rPr>
          <w:rFonts w:ascii="Times New Roman" w:hAnsi="Times New Roman"/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6A68C7" w:rsidRPr="00380870" w:rsidRDefault="006A68C7" w:rsidP="006A68C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380870">
        <w:rPr>
          <w:b w:val="0"/>
          <w:sz w:val="28"/>
          <w:szCs w:val="28"/>
        </w:rPr>
        <w:t>г. Великие Луки, Псковской области</w:t>
      </w:r>
      <w:r w:rsidRPr="00380870">
        <w:rPr>
          <w:b w:val="0"/>
          <w:sz w:val="28"/>
          <w:szCs w:val="28"/>
        </w:rPr>
        <w:br/>
      </w:r>
      <w:r w:rsidRPr="00380870">
        <w:rPr>
          <w:b w:val="0"/>
          <w:sz w:val="28"/>
          <w:szCs w:val="28"/>
        </w:rPr>
        <w:br/>
      </w:r>
      <w:r w:rsidRPr="00380870">
        <w:rPr>
          <w:bCs w:val="0"/>
          <w:sz w:val="28"/>
          <w:szCs w:val="28"/>
        </w:rPr>
        <w:t>Разработчики:</w:t>
      </w:r>
    </w:p>
    <w:p w:rsidR="006A68C7" w:rsidRPr="00380870" w:rsidRDefault="006A68C7" w:rsidP="006A68C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Иванова С.В</w:t>
      </w:r>
      <w:r w:rsidRPr="00380870">
        <w:rPr>
          <w:b w:val="0"/>
          <w:sz w:val="28"/>
          <w:szCs w:val="28"/>
        </w:rPr>
        <w:t>., преподаватель ГБПОУ ВПК</w:t>
      </w:r>
    </w:p>
    <w:p w:rsidR="006A68C7" w:rsidRDefault="006A68C7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A68C7" w:rsidRPr="00380870" w:rsidRDefault="006A68C7" w:rsidP="006A68C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380870"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>С</w:t>
      </w:r>
      <w:r w:rsidRPr="00380870">
        <w:rPr>
          <w:rFonts w:ascii="Times New Roman" w:hAnsi="Times New Roman"/>
          <w:b/>
          <w:bCs/>
          <w:sz w:val="28"/>
          <w:szCs w:val="28"/>
        </w:rPr>
        <w:t>О</w:t>
      </w:r>
      <w:r w:rsidRPr="00380870"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 w:rsidRPr="00380870">
        <w:rPr>
          <w:rFonts w:ascii="Times New Roman" w:hAnsi="Times New Roman"/>
          <w:b/>
          <w:bCs/>
          <w:sz w:val="28"/>
          <w:szCs w:val="28"/>
        </w:rPr>
        <w:t>Е</w:t>
      </w:r>
      <w:r w:rsidRPr="00380870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380870">
        <w:rPr>
          <w:rFonts w:ascii="Times New Roman" w:hAnsi="Times New Roman"/>
          <w:b/>
          <w:bCs/>
          <w:sz w:val="28"/>
          <w:szCs w:val="28"/>
        </w:rPr>
        <w:t>ЖАНИЕ</w:t>
      </w:r>
    </w:p>
    <w:p w:rsidR="006A68C7" w:rsidRPr="00380870" w:rsidRDefault="006A68C7" w:rsidP="006A68C7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0"/>
          <w:szCs w:val="20"/>
        </w:rPr>
      </w:pPr>
    </w:p>
    <w:p w:rsidR="006A68C7" w:rsidRPr="00380870" w:rsidRDefault="006A68C7" w:rsidP="006A68C7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6A68C7" w:rsidRPr="00380870" w:rsidTr="006A68C7">
        <w:tc>
          <w:tcPr>
            <w:tcW w:w="7763" w:type="dxa"/>
          </w:tcPr>
          <w:p w:rsidR="006A68C7" w:rsidRPr="00380870" w:rsidRDefault="006A68C7" w:rsidP="006A68C7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8"/>
              </w:rPr>
              <w:t>Рез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л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 xml:space="preserve">таты 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с</w:t>
            </w:r>
            <w:r w:rsidRPr="00380870">
              <w:rPr>
                <w:rFonts w:ascii="Times New Roman" w:hAnsi="Times New Roman"/>
                <w:spacing w:val="-3"/>
                <w:sz w:val="28"/>
                <w:szCs w:val="28"/>
              </w:rPr>
              <w:t>в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ни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че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бн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6A68C7" w:rsidRPr="00380870" w:rsidRDefault="006A68C7" w:rsidP="006A68C7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6A68C7" w:rsidRPr="00380870" w:rsidTr="006A68C7">
        <w:tc>
          <w:tcPr>
            <w:tcW w:w="7763" w:type="dxa"/>
          </w:tcPr>
          <w:p w:rsidR="006A68C7" w:rsidRPr="00380870" w:rsidRDefault="006A68C7" w:rsidP="006A68C7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8"/>
              </w:rPr>
              <w:t>С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д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ж</w:t>
            </w:r>
            <w:r w:rsidRPr="00380870"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ни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че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б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6A68C7" w:rsidRPr="00380870" w:rsidRDefault="006A68C7" w:rsidP="006A68C7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</w:tr>
      <w:tr w:rsidR="006A68C7" w:rsidRPr="00380870" w:rsidTr="006A68C7">
        <w:tc>
          <w:tcPr>
            <w:tcW w:w="7763" w:type="dxa"/>
          </w:tcPr>
          <w:p w:rsidR="006A68C7" w:rsidRPr="00380870" w:rsidRDefault="006A68C7" w:rsidP="006A68C7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емати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ч</w:t>
            </w:r>
            <w:r w:rsidRPr="00380870"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с</w:t>
            </w:r>
            <w:r w:rsidRPr="00380870">
              <w:rPr>
                <w:rFonts w:ascii="Times New Roman" w:hAnsi="Times New Roman"/>
                <w:spacing w:val="-2"/>
                <w:sz w:val="28"/>
                <w:szCs w:val="28"/>
              </w:rPr>
              <w:t>к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 пл</w:t>
            </w:r>
            <w:r w:rsidRPr="00380870">
              <w:rPr>
                <w:rFonts w:ascii="Times New Roman" w:hAnsi="Times New Roman"/>
                <w:spacing w:val="-3"/>
                <w:sz w:val="28"/>
                <w:szCs w:val="28"/>
              </w:rPr>
              <w:t>а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ро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в</w:t>
            </w:r>
            <w:r w:rsidRPr="00380870">
              <w:rPr>
                <w:rFonts w:ascii="Times New Roman" w:hAnsi="Times New Roman"/>
                <w:spacing w:val="-3"/>
                <w:sz w:val="28"/>
                <w:szCs w:val="28"/>
              </w:rPr>
              <w:t>а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560" w:type="dxa"/>
            <w:vAlign w:val="center"/>
          </w:tcPr>
          <w:p w:rsidR="006A68C7" w:rsidRPr="00380870" w:rsidRDefault="006A68C7" w:rsidP="006A68C7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4"/>
              </w:rPr>
              <w:t>22</w:t>
            </w:r>
          </w:p>
        </w:tc>
      </w:tr>
      <w:tr w:rsidR="006A68C7" w:rsidRPr="00380870" w:rsidTr="006A68C7">
        <w:tc>
          <w:tcPr>
            <w:tcW w:w="7763" w:type="dxa"/>
          </w:tcPr>
          <w:p w:rsidR="006A68C7" w:rsidRPr="00380870" w:rsidRDefault="006A68C7" w:rsidP="006A68C7">
            <w:pPr>
              <w:pStyle w:val="a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8"/>
              </w:rPr>
              <w:t>Список  рек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380870">
              <w:rPr>
                <w:rFonts w:ascii="Times New Roman" w:hAnsi="Times New Roman"/>
                <w:spacing w:val="-3"/>
                <w:sz w:val="28"/>
                <w:szCs w:val="28"/>
              </w:rPr>
              <w:t>м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 xml:space="preserve">емой   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т</w:t>
            </w:r>
            <w:r w:rsidRPr="00380870">
              <w:rPr>
                <w:rFonts w:ascii="Times New Roman" w:hAnsi="Times New Roman"/>
                <w:spacing w:val="-1"/>
                <w:sz w:val="28"/>
                <w:szCs w:val="28"/>
              </w:rPr>
              <w:t>е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 w:rsidRPr="00380870">
              <w:rPr>
                <w:rFonts w:ascii="Times New Roman" w:hAnsi="Times New Roman"/>
                <w:sz w:val="28"/>
                <w:szCs w:val="28"/>
              </w:rPr>
              <w:t>ат</w:t>
            </w:r>
            <w:r w:rsidRPr="00380870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380870">
              <w:rPr>
                <w:rFonts w:ascii="Times New Roman" w:hAnsi="Times New Roman"/>
                <w:spacing w:val="1"/>
                <w:sz w:val="28"/>
                <w:szCs w:val="28"/>
              </w:rPr>
              <w:t>ры</w:t>
            </w:r>
          </w:p>
        </w:tc>
        <w:tc>
          <w:tcPr>
            <w:tcW w:w="1560" w:type="dxa"/>
            <w:vAlign w:val="center"/>
          </w:tcPr>
          <w:p w:rsidR="006A68C7" w:rsidRPr="00380870" w:rsidRDefault="006A68C7" w:rsidP="006A68C7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80870">
              <w:rPr>
                <w:rFonts w:ascii="Times New Roman" w:hAnsi="Times New Roman"/>
                <w:sz w:val="28"/>
                <w:szCs w:val="24"/>
              </w:rPr>
              <w:t>51</w:t>
            </w:r>
          </w:p>
        </w:tc>
      </w:tr>
    </w:tbl>
    <w:p w:rsidR="006A68C7" w:rsidRDefault="006A68C7">
      <w:pPr>
        <w:rPr>
          <w:rFonts w:ascii="Times New Roman" w:hAnsi="Times New Roman" w:cs="Times New Roman"/>
        </w:rPr>
      </w:pPr>
    </w:p>
    <w:p w:rsidR="006A68C7" w:rsidRDefault="006A68C7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764F3" w:rsidRDefault="00F764F3">
      <w:pPr>
        <w:rPr>
          <w:rFonts w:ascii="Times New Roman" w:hAnsi="Times New Roman" w:cs="Times New Roman"/>
        </w:rPr>
      </w:pPr>
    </w:p>
    <w:p w:rsidR="007C4ED7" w:rsidRPr="006A68C7" w:rsidRDefault="006A68C7" w:rsidP="006A68C7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7C4ED7" w:rsidRPr="006A68C7">
        <w:rPr>
          <w:rFonts w:ascii="Times New Roman" w:hAnsi="Times New Roman" w:cs="Times New Roman"/>
          <w:b/>
          <w:sz w:val="28"/>
          <w:szCs w:val="28"/>
        </w:rPr>
        <w:t xml:space="preserve">езультаты освоения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7C4ED7" w:rsidRDefault="007C4ED7" w:rsidP="007C4E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8C7" w:rsidRPr="00DB66B6" w:rsidRDefault="007C4ED7" w:rsidP="006A68C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Helvetica" w:hAnsi="Helvetica"/>
          <w:color w:val="212121"/>
          <w:sz w:val="23"/>
          <w:szCs w:val="23"/>
        </w:rPr>
        <w:t> </w:t>
      </w:r>
      <w:r w:rsidR="006A68C7"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6A68C7" w:rsidRPr="00DB66B6" w:rsidRDefault="006A68C7" w:rsidP="006A68C7">
      <w:pPr>
        <w:pStyle w:val="ab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6A68C7" w:rsidRPr="009E3D3C" w:rsidRDefault="006A68C7" w:rsidP="006A68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68C7" w:rsidRPr="009E3D3C" w:rsidRDefault="006A68C7" w:rsidP="006A68C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6A68C7" w:rsidRPr="00DB66B6" w:rsidRDefault="006A68C7" w:rsidP="006A68C7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определять цели деятельности и составлять планы деятельности;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A68C7" w:rsidRPr="009E3D3C" w:rsidRDefault="006A68C7" w:rsidP="006A68C7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A68C7" w:rsidRPr="009E3D3C" w:rsidRDefault="006A68C7" w:rsidP="006A68C7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</w:t>
      </w: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самостоятельному поиску методов решения практических задач, применению различных методов познания;</w:t>
      </w:r>
    </w:p>
    <w:p w:rsidR="006A68C7" w:rsidRPr="009E3D3C" w:rsidRDefault="006A68C7" w:rsidP="006A68C7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</w:r>
    </w:p>
    <w:p w:rsidR="006A68C7" w:rsidRPr="009E3D3C" w:rsidRDefault="006A68C7" w:rsidP="006A68C7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A68C7" w:rsidRPr="009E3D3C" w:rsidRDefault="006A68C7" w:rsidP="006A68C7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назначение и функции различных социальных институтов;</w:t>
      </w:r>
    </w:p>
    <w:p w:rsidR="006A68C7" w:rsidRPr="009E3D3C" w:rsidRDefault="006A68C7" w:rsidP="006A68C7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6A68C7" w:rsidRPr="009E3D3C" w:rsidRDefault="006A68C7" w:rsidP="006A68C7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A68C7" w:rsidRPr="009E3D3C" w:rsidRDefault="006A68C7" w:rsidP="006A68C7">
      <w:pPr>
        <w:pStyle w:val="ab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6A68C7" w:rsidRPr="00312959" w:rsidRDefault="006A68C7" w:rsidP="006A6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4ED7" w:rsidRPr="00312959" w:rsidRDefault="00312959" w:rsidP="003129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color w:val="212121"/>
        </w:rPr>
        <w:t xml:space="preserve">- </w:t>
      </w:r>
      <w:r w:rsidRPr="00312959">
        <w:rPr>
          <w:rStyle w:val="c7"/>
          <w:color w:val="000000"/>
        </w:rPr>
        <w:t>формирование системы знаний об экономической и финансовой сфере в жизни общества,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rStyle w:val="c7"/>
          <w:color w:val="000000"/>
        </w:rPr>
        <w:t>- 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rStyle w:val="c7"/>
          <w:color w:val="000000"/>
        </w:rPr>
        <w:t>- знание структуры и регулирования финансового рынка, финансовых инструментов;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rStyle w:val="c7"/>
          <w:color w:val="000000"/>
        </w:rPr>
        <w:t>- формирование навыков принятия грамотных и обоснованных финансовых решений, что в конечном итоге поможет им добиться финансовой самостоятельности и успешности в бизнесе;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rStyle w:val="c7"/>
          <w:color w:val="000000"/>
        </w:rPr>
        <w:t>- приобретение студентами компетенций в области финансовой грамотности, которые имеют большое значение для последующей интеграции личности в современную банковскую и финансовую сферы;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rStyle w:val="c7"/>
          <w:color w:val="000000"/>
        </w:rPr>
        <w:t>- владение навыкам поиска актуальной экономической информации в различных источниках, включая Интернет;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rStyle w:val="c7"/>
          <w:color w:val="000000"/>
        </w:rPr>
        <w:t>-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rStyle w:val="c7"/>
          <w:color w:val="000000"/>
        </w:rPr>
        <w:t>- формирование навыков проектной деятельности: умение разрабатывать и реализовывать проекты финансово-экономической и междисциплинарной направленности на основе базовых экономических знаний и ценностных ориентиров;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rStyle w:val="c7"/>
          <w:color w:val="000000"/>
        </w:rPr>
        <w:t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заемщика, наемного работника, работодателя, налогоплательщика);</w:t>
      </w:r>
    </w:p>
    <w:p w:rsidR="00312959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left="-142" w:firstLine="142"/>
        <w:jc w:val="both"/>
        <w:rPr>
          <w:color w:val="000000"/>
        </w:rPr>
      </w:pPr>
      <w:r w:rsidRPr="00312959">
        <w:rPr>
          <w:rStyle w:val="c7"/>
          <w:color w:val="000000"/>
        </w:rPr>
        <w:t>- умение проявлять способности к личностному самоопределению и самореализации в экономической деятельности;</w:t>
      </w:r>
    </w:p>
    <w:p w:rsidR="007C4ED7" w:rsidRPr="00312959" w:rsidRDefault="00312959" w:rsidP="00312959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312959">
        <w:rPr>
          <w:rStyle w:val="c7"/>
          <w:color w:val="000000"/>
        </w:rPr>
        <w:t>- умение ориентироваться в текущих экономических событиях, происходящих в России и мире.</w:t>
      </w:r>
    </w:p>
    <w:p w:rsidR="007C4ED7" w:rsidRPr="00312959" w:rsidRDefault="007C4ED7" w:rsidP="007C4E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959">
        <w:rPr>
          <w:rFonts w:ascii="Times New Roman" w:hAnsi="Times New Roman" w:cs="Times New Roman"/>
          <w:b/>
          <w:sz w:val="24"/>
          <w:szCs w:val="24"/>
        </w:rPr>
        <w:t>Выпускник научится понимать: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Экономические явления и процессы общественной жизни;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Структуру семейного бюджета и экономику семьи;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lastRenderedPageBreak/>
        <w:t>- Депозит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Пенсионное обеспечение: государственная пенсионная система, формирование личных пенсионных накоплений;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Сферы применения различных форм денег;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Основные элементы банковской системы;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Виды платежных средств;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Страхование и его виды;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Налоги (понятие, виды налогов, налоговые вычеты, налоговая декларация);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Правовые нормы для защиты прав потребителей финансовых услуг;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Признаки мошенничества на финансовом рынке в отношении физических лиц.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rPr>
          <w:rStyle w:val="a4"/>
        </w:rPr>
        <w:t> 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rPr>
          <w:rStyle w:val="a4"/>
        </w:rPr>
        <w:t>Выпускник будет уметь</w:t>
      </w:r>
      <w:r w:rsidRPr="00312959">
        <w:t>: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Анализировать состояние финансовых рынков, используя различные источники информации;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Применять теоретические знания по финансовой грамотности для практической деятельности и повседневной жизни;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Сопоставлять свои потребности и возможности, оптимально распределять свои трудовые ресурсы, составлять семейный бюджет и личный финансовый план;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Оценивать влияние инфляции на доходность финансовых активов;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 Определять влияние факторов, воздействующих на валютный курс;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Применять полученные теоретические и практические знания для определения экономически рационального поведения;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 Применять полученные знания о хранении, обмене и переводе денег;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Использовать банковские карты, электронные деньги; пользоваться банкоматом, мобильным банкингом, онлайн-банкингом.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 xml:space="preserve">- Применять полученные знания о страховании в повседневной </w:t>
      </w:r>
      <w:proofErr w:type="gramStart"/>
      <w:r w:rsidRPr="00312959">
        <w:t>жизни;  сравнивать</w:t>
      </w:r>
      <w:proofErr w:type="gramEnd"/>
      <w:r w:rsidRPr="00312959">
        <w:t xml:space="preserve"> и выбирать наиболее выгодные условия личного страхования, страхования имущества и ответственности;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 xml:space="preserve">- Применять знания о депозите, управления рисками при депозите; о кредите, </w:t>
      </w:r>
      <w:proofErr w:type="gramStart"/>
      <w:r w:rsidRPr="00312959">
        <w:t>сравнивать  кредитные</w:t>
      </w:r>
      <w:proofErr w:type="gramEnd"/>
      <w:r w:rsidRPr="00312959">
        <w:t xml:space="preserve"> предложения;  научиться учитывать кредит в личном финансовом плане,  уменьшать  стоимость кредита;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</w:r>
    </w:p>
    <w:p w:rsidR="007C4ED7" w:rsidRPr="00312959" w:rsidRDefault="007C4ED7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Оценивать и принимать ответственность за рациональные решения и их возможные последствия для себя, своего окружения и общества в целом.</w:t>
      </w:r>
    </w:p>
    <w:p w:rsidR="00C20756" w:rsidRPr="00312959" w:rsidRDefault="00AF6945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 xml:space="preserve">- </w:t>
      </w:r>
      <w:r w:rsidR="00C20756" w:rsidRPr="00312959">
        <w:t xml:space="preserve">Разрабатывать бизнес - проект; </w:t>
      </w:r>
    </w:p>
    <w:p w:rsidR="00AF6945" w:rsidRPr="00312959" w:rsidRDefault="00AF6945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О</w:t>
      </w:r>
      <w:r w:rsidR="00C20756" w:rsidRPr="00312959">
        <w:t xml:space="preserve">пределять этапы процесса образования юридического лица; </w:t>
      </w:r>
    </w:p>
    <w:p w:rsidR="00AF6945" w:rsidRPr="00312959" w:rsidRDefault="00AF6945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>- С</w:t>
      </w:r>
      <w:r w:rsidR="00C20756" w:rsidRPr="00312959">
        <w:t>облюдать этапы государственной регистрации субъекто</w:t>
      </w:r>
      <w:r w:rsidRPr="00312959">
        <w:t>в малого предпринимательства; - С</w:t>
      </w:r>
      <w:r w:rsidR="00C20756" w:rsidRPr="00312959">
        <w:t>оставлять рекламу;</w:t>
      </w:r>
    </w:p>
    <w:p w:rsidR="007C4ED7" w:rsidRPr="00312959" w:rsidRDefault="00AF6945" w:rsidP="007C4ED7">
      <w:pPr>
        <w:pStyle w:val="a3"/>
        <w:shd w:val="clear" w:color="auto" w:fill="FFFFFF"/>
        <w:spacing w:before="0" w:beforeAutospacing="0" w:after="0" w:afterAutospacing="0"/>
        <w:jc w:val="both"/>
      </w:pPr>
      <w:r w:rsidRPr="00312959">
        <w:t xml:space="preserve"> - Р</w:t>
      </w:r>
      <w:r w:rsidR="00C20756" w:rsidRPr="00312959">
        <w:t xml:space="preserve">азрабатывать бизнес план. </w:t>
      </w:r>
    </w:p>
    <w:p w:rsidR="00312959" w:rsidRDefault="00312959" w:rsidP="007C4E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2523D" w:rsidRPr="00312959" w:rsidRDefault="007C4ED7" w:rsidP="00AF6945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959">
        <w:rPr>
          <w:rFonts w:ascii="Times New Roman" w:hAnsi="Times New Roman" w:cs="Times New Roman"/>
          <w:b/>
          <w:sz w:val="28"/>
          <w:szCs w:val="28"/>
        </w:rPr>
        <w:lastRenderedPageBreak/>
        <w:t>Сод</w:t>
      </w:r>
      <w:r w:rsidR="00312959">
        <w:rPr>
          <w:rFonts w:ascii="Times New Roman" w:hAnsi="Times New Roman" w:cs="Times New Roman"/>
          <w:b/>
          <w:sz w:val="28"/>
          <w:szCs w:val="28"/>
        </w:rPr>
        <w:t>ержание учебного</w:t>
      </w:r>
      <w:r w:rsidRPr="003129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959">
        <w:rPr>
          <w:rFonts w:ascii="Times New Roman" w:hAnsi="Times New Roman" w:cs="Times New Roman"/>
          <w:b/>
          <w:sz w:val="28"/>
          <w:szCs w:val="28"/>
        </w:rPr>
        <w:t xml:space="preserve">предмета </w:t>
      </w:r>
      <w:r w:rsidRPr="00312959">
        <w:rPr>
          <w:rFonts w:ascii="Times New Roman" w:hAnsi="Times New Roman" w:cs="Times New Roman"/>
          <w:b/>
          <w:sz w:val="28"/>
          <w:szCs w:val="28"/>
        </w:rPr>
        <w:t>«Основы финансовой грамотности и предпринимательства»</w:t>
      </w:r>
    </w:p>
    <w:p w:rsidR="00312959" w:rsidRDefault="00312959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2523D" w:rsidRPr="00312959" w:rsidRDefault="00AF6945" w:rsidP="00AF6945">
      <w:pPr>
        <w:spacing w:line="240" w:lineRule="auto"/>
        <w:rPr>
          <w:b/>
          <w:sz w:val="28"/>
          <w:szCs w:val="28"/>
          <w:lang w:eastAsia="ar-SA"/>
        </w:rPr>
      </w:pPr>
      <w:r w:rsidRPr="00312959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D97F5D" w:rsidRPr="00312959">
        <w:rPr>
          <w:rFonts w:ascii="Times New Roman" w:hAnsi="Times New Roman" w:cs="Times New Roman"/>
          <w:b/>
          <w:sz w:val="28"/>
          <w:szCs w:val="28"/>
        </w:rPr>
        <w:t>Основы ф</w:t>
      </w:r>
      <w:r w:rsidRPr="00312959">
        <w:rPr>
          <w:rFonts w:ascii="Times New Roman" w:hAnsi="Times New Roman" w:cs="Times New Roman"/>
          <w:b/>
          <w:sz w:val="28"/>
          <w:szCs w:val="28"/>
        </w:rPr>
        <w:t>инансовой грамотности</w:t>
      </w:r>
      <w:r w:rsidR="00312959" w:rsidRPr="00312959">
        <w:rPr>
          <w:b/>
          <w:sz w:val="28"/>
          <w:szCs w:val="28"/>
          <w:lang w:eastAsia="ar-SA"/>
        </w:rPr>
        <w:t xml:space="preserve"> </w:t>
      </w:r>
    </w:p>
    <w:p w:rsidR="00D97F5D" w:rsidRPr="0073378B" w:rsidRDefault="00D2523D" w:rsidP="00AF6945">
      <w:pPr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r w:rsidR="00D97F5D" w:rsidRPr="0073378B">
        <w:rPr>
          <w:rFonts w:ascii="Times New Roman" w:hAnsi="Times New Roman" w:cs="Times New Roman"/>
          <w:sz w:val="28"/>
          <w:szCs w:val="28"/>
          <w:lang w:eastAsia="ar-SA"/>
        </w:rPr>
        <w:t xml:space="preserve"> Источники денежных средств семьи. Различные  виды доходов и способы их получения. Структура доходов населения России. Формы вознаграждений наёмным работникам и от чего зависит уровень заработной платы. </w:t>
      </w:r>
      <w:r w:rsidR="00D97F5D" w:rsidRPr="0073378B">
        <w:rPr>
          <w:rFonts w:ascii="Times New Roman" w:hAnsi="Times New Roman" w:cs="Times New Roman"/>
          <w:sz w:val="28"/>
          <w:szCs w:val="28"/>
        </w:rPr>
        <w:t xml:space="preserve">Расходы. </w:t>
      </w:r>
      <w:r w:rsidR="00D97F5D" w:rsidRPr="0073378B">
        <w:rPr>
          <w:rFonts w:ascii="Times New Roman" w:hAnsi="Times New Roman" w:cs="Times New Roman"/>
          <w:sz w:val="28"/>
          <w:szCs w:val="28"/>
          <w:lang w:eastAsia="ar-SA"/>
        </w:rPr>
        <w:t>Структура расходов среднестатистической российской семьи. Использование полученных доходов на различных этапах жизни семьи. Контроль расходов; фиксирование расходов семьи. Различать личный бюджет и бюджет семьи. Дефицит (профицит) бюджета. Виды дефицита и способы избавления от хронического дефицита. Возникновение дефицита бюджета</w:t>
      </w:r>
      <w:r w:rsidR="00D97F5D" w:rsidRPr="0073378B">
        <w:rPr>
          <w:rFonts w:ascii="Times New Roman" w:hAnsi="Times New Roman" w:cs="Times New Roman"/>
          <w:sz w:val="28"/>
          <w:szCs w:val="28"/>
        </w:rPr>
        <w:t xml:space="preserve">. Роль денег в нашей жизни. </w:t>
      </w:r>
      <w:r w:rsidR="00D97F5D" w:rsidRPr="0073378B">
        <w:rPr>
          <w:rFonts w:ascii="Times New Roman" w:hAnsi="Times New Roman" w:cs="Times New Roman"/>
          <w:sz w:val="28"/>
          <w:szCs w:val="28"/>
          <w:lang w:eastAsia="ar-SA"/>
        </w:rPr>
        <w:t>Мечта и цель: их отличие. Постановка личных (семейных) финансовых целей. Понятие замкнутого круга расходов. Источники создания богатства.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 xml:space="preserve">Банковская система РФ.  Банки: чем они могут быть полезны Виды банков, функции банков. 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73378B">
        <w:rPr>
          <w:rFonts w:ascii="Times New Roman" w:hAnsi="Times New Roman" w:cs="Times New Roman"/>
          <w:sz w:val="28"/>
          <w:szCs w:val="28"/>
        </w:rPr>
        <w:t xml:space="preserve">Стоимость кредита. Типичные ошибки при использовании кредита. </w:t>
      </w:r>
      <w:r w:rsidRPr="0073378B">
        <w:rPr>
          <w:rFonts w:ascii="Times New Roman" w:hAnsi="Times New Roman" w:cs="Times New Roman"/>
          <w:sz w:val="28"/>
          <w:szCs w:val="28"/>
          <w:lang w:eastAsia="ar-SA"/>
        </w:rPr>
        <w:t>Основные правила использования кредитов. Рефинансирование кредитов. Ипотека.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>Изучение кредитного договора. Расчет общей стоимости покупки при приобретении ее в кредит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 xml:space="preserve"> Банковские карты: дебетовая, кредитная карта. Электронные деньги.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>Формирование навыков безопасного поведения владельца банковской карты. Безопасное использование интернет-банкинга и электронных денег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>Возникновение и развитие налогообложения. Налоговая система РФ. Виды налогов.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>Налогообложение граждан. Ставка налога, налоговые вычеты. Налоговая декларация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73378B">
        <w:rPr>
          <w:rFonts w:ascii="Times New Roman" w:hAnsi="Times New Roman" w:cs="Times New Roman"/>
          <w:sz w:val="28"/>
          <w:szCs w:val="28"/>
        </w:rPr>
        <w:t xml:space="preserve">Виды страхования. Личное страхование. Страхование имущества. </w:t>
      </w:r>
      <w:r w:rsidRPr="0073378B">
        <w:rPr>
          <w:rFonts w:ascii="Times New Roman" w:hAnsi="Times New Roman" w:cs="Times New Roman"/>
          <w:sz w:val="28"/>
          <w:szCs w:val="28"/>
          <w:lang w:eastAsia="ar-SA"/>
        </w:rPr>
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>Расчет страхового взноса в зависимости от размера страховой суммы, тарифа, срока страхования и других факторов. Действия при наступлении страхового случая</w:t>
      </w:r>
    </w:p>
    <w:p w:rsidR="00D97F5D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lastRenderedPageBreak/>
        <w:t>Расчет доходности финансовых инструментов с учетом инфляции, экономический кризис. Финансовые пирамиды</w:t>
      </w:r>
    </w:p>
    <w:p w:rsidR="0073378B" w:rsidRPr="0073378B" w:rsidRDefault="00D97F5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>Пенсионная система. Государственная пенсионная система. Негосударственные пенсионные фонды</w:t>
      </w:r>
    </w:p>
    <w:p w:rsidR="0073378B" w:rsidRDefault="0073378B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 xml:space="preserve"> Изучение финансовых инструментов, используемых для формирования пенсионных н</w:t>
      </w:r>
      <w:r>
        <w:rPr>
          <w:rFonts w:ascii="Times New Roman" w:hAnsi="Times New Roman" w:cs="Times New Roman"/>
          <w:sz w:val="28"/>
          <w:szCs w:val="28"/>
        </w:rPr>
        <w:t xml:space="preserve">акоплений. </w:t>
      </w:r>
    </w:p>
    <w:p w:rsidR="0073378B" w:rsidRPr="0073378B" w:rsidRDefault="0073378B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 xml:space="preserve"> Возникновение и развитие налогообложения. Налоговая система РФ. Виды налогов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378B">
        <w:rPr>
          <w:rFonts w:ascii="Times New Roman" w:hAnsi="Times New Roman" w:cs="Times New Roman"/>
          <w:sz w:val="24"/>
          <w:szCs w:val="24"/>
        </w:rPr>
        <w:t xml:space="preserve"> </w:t>
      </w:r>
      <w:r w:rsidRPr="0073378B">
        <w:rPr>
          <w:rFonts w:ascii="Times New Roman" w:hAnsi="Times New Roman" w:cs="Times New Roman"/>
          <w:sz w:val="28"/>
          <w:szCs w:val="28"/>
        </w:rPr>
        <w:t>Ставка налога, налоговые вычеты.  Льготы по налогам. Налоговая декларация. Определение сумм налогов для физических лиц. Использование налоговых льгот и налоговых вычетов.</w:t>
      </w:r>
      <w:r w:rsidRPr="0073378B">
        <w:rPr>
          <w:sz w:val="28"/>
          <w:szCs w:val="28"/>
        </w:rPr>
        <w:t xml:space="preserve"> </w:t>
      </w:r>
    </w:p>
    <w:p w:rsidR="0073378B" w:rsidRPr="0073378B" w:rsidRDefault="0073378B" w:rsidP="00AF6945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37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Государственные органы защиты прав потребителей. В каких случаях потребитель имеет право на судебную защиту. Что такое моральный вред и как он возмещается. Защита прав потребителя. </w:t>
      </w:r>
    </w:p>
    <w:p w:rsidR="0073378B" w:rsidRPr="0073378B" w:rsidRDefault="0073378B" w:rsidP="00AF694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Финансовое мошенничество: виды и способы защиты от финансового мошенничества. Финансовая пирамида. Способы сокращения финансовых рисков.</w:t>
      </w:r>
    </w:p>
    <w:p w:rsidR="0073378B" w:rsidRPr="0073378B" w:rsidRDefault="0073378B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>Изучение отличий добросовестных инвестиционных проектов от мошеннических схем. Правила личной финансовой безопасности</w:t>
      </w:r>
    </w:p>
    <w:p w:rsidR="0073378B" w:rsidRDefault="0073378B" w:rsidP="00AF694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</w:t>
      </w:r>
    </w:p>
    <w:p w:rsidR="00D2523D" w:rsidRDefault="00D2523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21400" w:rsidRPr="00312959" w:rsidRDefault="00921400" w:rsidP="00AF694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959">
        <w:rPr>
          <w:rFonts w:ascii="Times New Roman" w:hAnsi="Times New Roman" w:cs="Times New Roman"/>
          <w:b/>
          <w:sz w:val="28"/>
          <w:szCs w:val="28"/>
        </w:rPr>
        <w:t>Раздел 2. Предпринимательство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>Предпринимательство в период экономического кризиса. Разработка миссии бизнеса. Предпринимательские идеи и их превращение в бизнес-идеи. Приоритеты развития в Псковской области как источник формирования инновационных бизнес-идей.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>Правовой статус предпринимателя. Организационно-правовые формы юридического лица. Этапы процесса образования юридического лица. Лицензирование отдельных видов деятельности. Контрольно-надзорные органы, их права и обязанности. Юридическая ответственность предпринимателя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>Нормативно – правовая база, этапы государственной регистрации субъектов малого предпринимательства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 xml:space="preserve">Формы государственной поддержки: имущественная, финансовая, информационная, консультационная. Полномочия субъектов государственной власти и местного самоуправления по поддержке малого </w:t>
      </w:r>
      <w:r w:rsidRPr="00D2523D">
        <w:rPr>
          <w:rFonts w:ascii="Times New Roman" w:hAnsi="Times New Roman" w:cs="Times New Roman"/>
          <w:sz w:val="28"/>
          <w:szCs w:val="28"/>
        </w:rPr>
        <w:lastRenderedPageBreak/>
        <w:t>бизнеса. Меры поддержки малого бизнеса в условиях, сформировавшихся под влиянием глобального мирового кризиса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>Формы государственной поддержки: имущественная, финансовая, информационная, консультационная. Полномочия субъектов государственной власти и местного самоуправления по поддержке малого бизнеса. Меры поддержки малого бизнеса в условиях, сформировавшихся под влиянием глобального мирового кризиса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>Система нормативного регулирования бухгалтерского учета на предприятиях малого бизнеса. Особенности ведения бухгалтерского финансового и налогового учета. Составление бухгалтерского баланса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>Системы налогообложения, применяемые субъектами малого бизнеса. Понятие и характеристика общего режима налогообложения. Специальные налоговые режимы: упрощенная система налогообложения (УСН), система налогообложения в виде единого налога на вмененный доход по отдельным видам предпринимательской деятельности (ЕНВД). Ответственность за нарушение налогового законодательства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>Формирование имущественной основы предпринимательской деятельности. Собственные, заемные и привлеченные средства предпринимателя. Кредит как источник финансирования малого предпринимательства. Виды и формы кредитования малого предпринимательства. Персонал предприятия, его классификация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 xml:space="preserve">Финансовое </w:t>
      </w:r>
      <w:proofErr w:type="spellStart"/>
      <w:r w:rsidRPr="00D2523D">
        <w:rPr>
          <w:rFonts w:ascii="Times New Roman" w:hAnsi="Times New Roman" w:cs="Times New Roman"/>
          <w:sz w:val="28"/>
          <w:szCs w:val="28"/>
        </w:rPr>
        <w:t>самообеспечение</w:t>
      </w:r>
      <w:proofErr w:type="spellEnd"/>
      <w:r w:rsidRPr="00D2523D">
        <w:rPr>
          <w:rFonts w:ascii="Times New Roman" w:hAnsi="Times New Roman" w:cs="Times New Roman"/>
          <w:sz w:val="28"/>
          <w:szCs w:val="28"/>
        </w:rPr>
        <w:t xml:space="preserve"> хозяйствующего субъекта. Выручка. Себестоимость. Прибыль. Цены и ценовая политика</w:t>
      </w:r>
    </w:p>
    <w:p w:rsidR="00921400" w:rsidRPr="00D2523D" w:rsidRDefault="00921400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>Анализ и планирование финансов предприятия</w:t>
      </w:r>
      <w:r w:rsidR="00D2523D" w:rsidRPr="00D2523D">
        <w:rPr>
          <w:rFonts w:ascii="Times New Roman" w:hAnsi="Times New Roman" w:cs="Times New Roman"/>
          <w:sz w:val="28"/>
          <w:szCs w:val="28"/>
        </w:rPr>
        <w:t>. Анализ рыночных потребностей и спроса на новые товары и услуги, выявление потребителей и их основных потребностей. Продвижение товаров и услуг на рынок. Каналы поставки. Конкуренция и конкурентоспособность, конкурентные преимущества. Формирование стратегии повышения конкурентоспособности. Реклама и РR</w:t>
      </w:r>
    </w:p>
    <w:p w:rsidR="00D2523D" w:rsidRPr="00D2523D" w:rsidRDefault="00D2523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23D">
        <w:rPr>
          <w:rFonts w:ascii="Times New Roman" w:hAnsi="Times New Roman" w:cs="Times New Roman"/>
          <w:sz w:val="28"/>
          <w:szCs w:val="28"/>
        </w:rPr>
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</w:t>
      </w:r>
    </w:p>
    <w:p w:rsidR="00D2523D" w:rsidRDefault="00D2523D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F6945" w:rsidRPr="00312959" w:rsidRDefault="0073378B" w:rsidP="00AF6945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29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129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3. </w:t>
      </w:r>
      <w:proofErr w:type="spellStart"/>
      <w:r w:rsidR="00AF6945" w:rsidRPr="003129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WorldSkills</w:t>
      </w:r>
      <w:proofErr w:type="spellEnd"/>
      <w:r w:rsidR="00AF6945" w:rsidRPr="003129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Предпринимательство</w:t>
      </w:r>
    </w:p>
    <w:p w:rsidR="00AF6945" w:rsidRPr="0073378B" w:rsidRDefault="00AF6945" w:rsidP="00AF6945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3378B">
        <w:rPr>
          <w:rFonts w:ascii="Times New Roman" w:hAnsi="Times New Roman" w:cs="Times New Roman"/>
          <w:bCs/>
          <w:color w:val="000000"/>
          <w:sz w:val="28"/>
          <w:szCs w:val="28"/>
        </w:rPr>
        <w:t>Система международного маркетинга.</w:t>
      </w:r>
    </w:p>
    <w:p w:rsidR="00AF6945" w:rsidRPr="0073378B" w:rsidRDefault="00AF6945" w:rsidP="00AF6945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337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Методика анализа конкуренции в отрасли и выработки стратегии бизнеса- 5 сил Портера.</w:t>
      </w:r>
    </w:p>
    <w:p w:rsidR="00AF6945" w:rsidRPr="0073378B" w:rsidRDefault="00AF6945" w:rsidP="00AF694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378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 Бизнес модель потребления- </w:t>
      </w: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В2В, В2С, В2</w:t>
      </w:r>
      <w:r w:rsidRPr="0073378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G</w:t>
      </w: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F6945" w:rsidRPr="0073378B" w:rsidRDefault="00AF6945" w:rsidP="00AF694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Сегментация рынка: что, кто, почему, когда, где- модель 5 </w:t>
      </w:r>
      <w:r w:rsidRPr="0073378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</w:t>
      </w: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</w:t>
      </w:r>
      <w:proofErr w:type="spellStart"/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Шерингтона</w:t>
      </w:r>
      <w:proofErr w:type="spellEnd"/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. Данные для работы с моделью. Применение ее на практике.</w:t>
      </w:r>
    </w:p>
    <w:p w:rsidR="00AF6945" w:rsidRPr="0073378B" w:rsidRDefault="00AF6945" w:rsidP="00AF694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рынка с помощью системы </w:t>
      </w:r>
      <w:r w:rsidRPr="0073378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PAM</w:t>
      </w: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73378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TAM</w:t>
      </w: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73378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SAM</w:t>
      </w: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73378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SOM</w:t>
      </w: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; определение денег, которые  « крутятся» в интересующей сфере. Маркетинговая модель, описывающая действия будущего  покупателя от первого знакомства до покупки; воронка продаж.</w:t>
      </w:r>
    </w:p>
    <w:p w:rsidR="00AF6945" w:rsidRPr="0073378B" w:rsidRDefault="00AF6945" w:rsidP="00AF694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Планирование и контроль выполнения задач и проектов с помощью диаграммы </w:t>
      </w:r>
      <w:proofErr w:type="gramStart"/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Ганга  в</w:t>
      </w:r>
      <w:proofErr w:type="gramEnd"/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программе </w:t>
      </w:r>
      <w:proofErr w:type="spellStart"/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Microsoft</w:t>
      </w:r>
      <w:proofErr w:type="spellEnd"/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Project</w:t>
      </w:r>
      <w:proofErr w:type="spellEnd"/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>( или MSP)</w:t>
      </w:r>
    </w:p>
    <w:p w:rsidR="00AF6945" w:rsidRPr="0073378B" w:rsidRDefault="00AF6945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3378B">
        <w:rPr>
          <w:rFonts w:ascii="Times New Roman" w:hAnsi="Times New Roman" w:cs="Times New Roman"/>
          <w:sz w:val="28"/>
          <w:szCs w:val="28"/>
        </w:rPr>
        <w:t xml:space="preserve">Цикл </w:t>
      </w:r>
      <w:proofErr w:type="spellStart"/>
      <w:r w:rsidRPr="0073378B">
        <w:rPr>
          <w:rFonts w:ascii="Times New Roman" w:hAnsi="Times New Roman" w:cs="Times New Roman"/>
          <w:sz w:val="28"/>
          <w:szCs w:val="28"/>
        </w:rPr>
        <w:t>Деминга</w:t>
      </w:r>
      <w:proofErr w:type="spellEnd"/>
      <w:r w:rsidRPr="0073378B">
        <w:rPr>
          <w:rFonts w:ascii="Times New Roman" w:hAnsi="Times New Roman" w:cs="Times New Roman"/>
          <w:sz w:val="28"/>
          <w:szCs w:val="28"/>
        </w:rPr>
        <w:t>: планирование- действие- проверка- корректировка; цикл управления</w:t>
      </w:r>
    </w:p>
    <w:p w:rsidR="00AF6945" w:rsidRPr="0073378B" w:rsidRDefault="00AF6945" w:rsidP="00AF6945">
      <w:pPr>
        <w:rPr>
          <w:rFonts w:ascii="Times New Roman" w:hAnsi="Times New Roman" w:cs="Times New Roman"/>
          <w:sz w:val="28"/>
          <w:szCs w:val="28"/>
        </w:rPr>
      </w:pPr>
      <w:r w:rsidRPr="0073378B">
        <w:rPr>
          <w:rFonts w:ascii="Times New Roman" w:hAnsi="Times New Roman" w:cs="Times New Roman"/>
          <w:sz w:val="28"/>
          <w:szCs w:val="28"/>
        </w:rPr>
        <w:t xml:space="preserve"> Модель </w:t>
      </w:r>
      <w:proofErr w:type="spellStart"/>
      <w:r w:rsidRPr="0073378B">
        <w:rPr>
          <w:rFonts w:ascii="Times New Roman" w:hAnsi="Times New Roman" w:cs="Times New Roman"/>
          <w:sz w:val="28"/>
          <w:szCs w:val="28"/>
        </w:rPr>
        <w:t>Остервальда</w:t>
      </w:r>
      <w:proofErr w:type="spellEnd"/>
      <w:r w:rsidRPr="0073378B">
        <w:rPr>
          <w:rFonts w:ascii="Times New Roman" w:hAnsi="Times New Roman" w:cs="Times New Roman"/>
          <w:sz w:val="28"/>
          <w:szCs w:val="28"/>
        </w:rPr>
        <w:t xml:space="preserve">. Потребительские сегменты: ключевые партнеры, ключевые виды деятельности, ценностные предложения, взаимоотношения с клиентами, потребительские сегменты, каналы сбыта, структура издержек, потоки поступления доходов. </w:t>
      </w:r>
    </w:p>
    <w:p w:rsidR="00AF6945" w:rsidRPr="0073378B" w:rsidRDefault="00AF6945" w:rsidP="00AF6945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3378B">
        <w:rPr>
          <w:sz w:val="28"/>
          <w:szCs w:val="28"/>
        </w:rPr>
        <w:t xml:space="preserve">Система </w:t>
      </w:r>
      <w:r w:rsidRPr="0073378B">
        <w:rPr>
          <w:sz w:val="28"/>
          <w:szCs w:val="28"/>
          <w:shd w:val="clear" w:color="auto" w:fill="FFFFFF"/>
        </w:rPr>
        <w:t xml:space="preserve">SWOT–способ принятия решений. </w:t>
      </w:r>
      <w:r w:rsidRPr="0073378B">
        <w:rPr>
          <w:rStyle w:val="apple-converted-space"/>
          <w:sz w:val="28"/>
          <w:szCs w:val="28"/>
          <w:shd w:val="clear" w:color="auto" w:fill="FFFFFF"/>
        </w:rPr>
        <w:t> </w:t>
      </w:r>
      <w:r w:rsidRPr="0073378B">
        <w:rPr>
          <w:sz w:val="28"/>
          <w:szCs w:val="28"/>
          <w:shd w:val="clear" w:color="auto" w:fill="FFFFFF"/>
        </w:rPr>
        <w:t>Личный финансовый план: финансовые цели, стратегия и способы их достижения</w:t>
      </w:r>
    </w:p>
    <w:p w:rsidR="00312959" w:rsidRDefault="00312959" w:rsidP="00AF6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C4ED7" w:rsidRPr="00CB6DB6" w:rsidRDefault="007C4ED7" w:rsidP="00312959">
      <w:pPr>
        <w:pStyle w:val="Standard"/>
        <w:numPr>
          <w:ilvl w:val="0"/>
          <w:numId w:val="13"/>
        </w:numPr>
        <w:spacing w:after="57"/>
        <w:rPr>
          <w:rFonts w:cs="Times New Roman"/>
          <w:sz w:val="28"/>
          <w:szCs w:val="28"/>
        </w:rPr>
      </w:pPr>
      <w:r w:rsidRPr="00CB6DB6">
        <w:rPr>
          <w:rFonts w:cs="Times New Roman"/>
          <w:b/>
          <w:bCs/>
          <w:color w:val="000000"/>
          <w:sz w:val="28"/>
          <w:szCs w:val="28"/>
        </w:rPr>
        <w:lastRenderedPageBreak/>
        <w:t>ТЕ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МА</w:t>
      </w:r>
      <w:r w:rsidRPr="00CB6DB6">
        <w:rPr>
          <w:rFonts w:cs="Times New Roman"/>
          <w:b/>
          <w:bCs/>
          <w:color w:val="000000"/>
          <w:sz w:val="28"/>
          <w:szCs w:val="28"/>
        </w:rPr>
        <w:t>ТИЧЕ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С</w:t>
      </w:r>
      <w:r w:rsidRPr="00CB6DB6">
        <w:rPr>
          <w:rFonts w:cs="Times New Roman"/>
          <w:b/>
          <w:bCs/>
          <w:color w:val="000000"/>
          <w:sz w:val="28"/>
          <w:szCs w:val="28"/>
        </w:rPr>
        <w:t>К</w:t>
      </w:r>
      <w:r w:rsidRPr="00CB6DB6">
        <w:rPr>
          <w:rFonts w:cs="Times New Roman"/>
          <w:b/>
          <w:bCs/>
          <w:color w:val="000000"/>
          <w:spacing w:val="-2"/>
          <w:sz w:val="28"/>
          <w:szCs w:val="28"/>
        </w:rPr>
        <w:t>О</w:t>
      </w:r>
      <w:r w:rsidRPr="00CB6DB6">
        <w:rPr>
          <w:rFonts w:cs="Times New Roman"/>
          <w:b/>
          <w:bCs/>
          <w:color w:val="000000"/>
          <w:sz w:val="28"/>
          <w:szCs w:val="28"/>
        </w:rPr>
        <w:t>Е</w:t>
      </w:r>
      <w:r w:rsidRPr="00CB6DB6">
        <w:rPr>
          <w:rFonts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CB6DB6">
        <w:rPr>
          <w:rFonts w:cs="Times New Roman"/>
          <w:b/>
          <w:bCs/>
          <w:color w:val="000000"/>
          <w:sz w:val="28"/>
          <w:szCs w:val="28"/>
        </w:rPr>
        <w:t>П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ЛА</w:t>
      </w:r>
      <w:r w:rsidRPr="00CB6DB6">
        <w:rPr>
          <w:rFonts w:cs="Times New Roman"/>
          <w:b/>
          <w:bCs/>
          <w:color w:val="000000"/>
          <w:sz w:val="28"/>
          <w:szCs w:val="28"/>
        </w:rPr>
        <w:t>НИ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Р</w:t>
      </w:r>
      <w:r w:rsidRPr="00CB6DB6">
        <w:rPr>
          <w:rFonts w:cs="Times New Roman"/>
          <w:b/>
          <w:bCs/>
          <w:color w:val="000000"/>
          <w:sz w:val="28"/>
          <w:szCs w:val="28"/>
        </w:rPr>
        <w:t>ОВ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А</w:t>
      </w:r>
      <w:r w:rsidRPr="00CB6DB6">
        <w:rPr>
          <w:rFonts w:cs="Times New Roman"/>
          <w:b/>
          <w:bCs/>
          <w:color w:val="000000"/>
          <w:sz w:val="28"/>
          <w:szCs w:val="28"/>
        </w:rPr>
        <w:t>Н</w:t>
      </w:r>
      <w:r w:rsidRPr="00CB6DB6">
        <w:rPr>
          <w:rFonts w:cs="Times New Roman"/>
          <w:b/>
          <w:bCs/>
          <w:color w:val="000000"/>
          <w:spacing w:val="-3"/>
          <w:sz w:val="28"/>
          <w:szCs w:val="28"/>
        </w:rPr>
        <w:t>И</w:t>
      </w:r>
      <w:r w:rsidRPr="00CB6DB6">
        <w:rPr>
          <w:rFonts w:cs="Times New Roman"/>
          <w:b/>
          <w:bCs/>
          <w:color w:val="000000"/>
          <w:sz w:val="28"/>
          <w:szCs w:val="28"/>
        </w:rPr>
        <w:t>Е</w:t>
      </w:r>
      <w:r w:rsidR="00312959">
        <w:rPr>
          <w:rFonts w:cs="Times New Roman"/>
          <w:b/>
          <w:bCs/>
          <w:color w:val="000000"/>
          <w:sz w:val="28"/>
          <w:szCs w:val="28"/>
          <w:lang w:val="ru-RU"/>
        </w:rPr>
        <w:t xml:space="preserve"> УЧЕБНОГО ПРЕДМЕТА</w:t>
      </w:r>
    </w:p>
    <w:p w:rsidR="007C4ED7" w:rsidRPr="00CB6DB6" w:rsidRDefault="007C4ED7" w:rsidP="007C4ED7">
      <w:pPr>
        <w:autoSpaceDE w:val="0"/>
        <w:adjustRightInd w:val="0"/>
        <w:ind w:right="5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П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еализ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ц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д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е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з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вате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льн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 w:rsidRPr="00CB6DB6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б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ди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ц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лин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«</w:t>
      </w:r>
      <w:r w:rsidRPr="007C4ED7">
        <w:rPr>
          <w:rFonts w:ascii="Times New Roman" w:hAnsi="Times New Roman" w:cs="Times New Roman"/>
          <w:sz w:val="28"/>
          <w:szCs w:val="28"/>
        </w:rPr>
        <w:t>Основы финансовой грамотности и предпринимательства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д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ел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х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в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ое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я рабочей профессии с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по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л</w:t>
      </w:r>
      <w:r w:rsidRPr="00CB6DB6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ем 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основного 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е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азова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я мак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ма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л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ь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ая </w:t>
      </w:r>
      <w:r w:rsidRPr="00CB6DB6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ая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зка о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B6DB6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чающ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х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т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ав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л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яет: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104 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ч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аса.</w:t>
      </w:r>
    </w:p>
    <w:p w:rsidR="007C4ED7" w:rsidRPr="00CB6DB6" w:rsidRDefault="007C4ED7" w:rsidP="007C4ED7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90" w:lineRule="exact"/>
        <w:ind w:right="4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з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ни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х–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б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язат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е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ль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ая а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у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ди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г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зка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об</w:t>
      </w:r>
      <w:r w:rsidRPr="00CB6DB6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чающи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х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ся, вк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лю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Pr="00CB6DB6">
        <w:rPr>
          <w:rFonts w:ascii="Times New Roman" w:hAnsi="Times New Roman" w:cs="Times New Roman"/>
          <w:color w:val="000000"/>
          <w:spacing w:val="-1"/>
          <w:sz w:val="28"/>
          <w:szCs w:val="28"/>
        </w:rPr>
        <w:t>р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ак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т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с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CB6DB6">
        <w:rPr>
          <w:rFonts w:ascii="Times New Roman" w:hAnsi="Times New Roman" w:cs="Times New Roman"/>
          <w:color w:val="000000"/>
          <w:spacing w:val="-3"/>
          <w:sz w:val="28"/>
          <w:szCs w:val="28"/>
        </w:rPr>
        <w:t>з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т</w:t>
      </w:r>
      <w:r w:rsidRPr="00CB6DB6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я - </w:t>
      </w: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102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 xml:space="preserve"> ч</w:t>
      </w:r>
      <w:r w:rsidRPr="00CB6DB6">
        <w:rPr>
          <w:rFonts w:ascii="Times New Roman" w:hAnsi="Times New Roman" w:cs="Times New Roman"/>
          <w:color w:val="000000"/>
          <w:spacing w:val="-2"/>
          <w:sz w:val="28"/>
          <w:szCs w:val="28"/>
        </w:rPr>
        <w:t>ас</w:t>
      </w:r>
      <w:r w:rsidRPr="00CB6DB6">
        <w:rPr>
          <w:rFonts w:ascii="Times New Roman" w:hAnsi="Times New Roman" w:cs="Times New Roman"/>
          <w:color w:val="000000"/>
          <w:sz w:val="28"/>
          <w:szCs w:val="28"/>
        </w:rPr>
        <w:t>а,</w:t>
      </w:r>
    </w:p>
    <w:p w:rsidR="007C4ED7" w:rsidRPr="00CB6DB6" w:rsidRDefault="007C4ED7" w:rsidP="007C4ED7">
      <w:pPr>
        <w:pStyle w:val="a6"/>
        <w:ind w:firstLine="851"/>
        <w:rPr>
          <w:rFonts w:ascii="Times New Roman" w:hAnsi="Times New Roman"/>
          <w:b/>
          <w:sz w:val="28"/>
          <w:szCs w:val="28"/>
        </w:rPr>
      </w:pPr>
    </w:p>
    <w:p w:rsidR="007C4ED7" w:rsidRDefault="007C4ED7" w:rsidP="007C4ED7">
      <w:pPr>
        <w:pStyle w:val="Standard"/>
        <w:spacing w:after="57"/>
        <w:ind w:firstLine="851"/>
        <w:rPr>
          <w:rFonts w:cs="Times New Roman"/>
          <w:sz w:val="28"/>
          <w:szCs w:val="28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7C4ED7" w:rsidTr="007C4ED7">
        <w:tc>
          <w:tcPr>
            <w:tcW w:w="7763" w:type="dxa"/>
          </w:tcPr>
          <w:p w:rsidR="007C4ED7" w:rsidRDefault="007C4ED7" w:rsidP="007C4ED7">
            <w:pPr>
              <w:pStyle w:val="Standard"/>
              <w:spacing w:after="57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CB6DB6">
              <w:rPr>
                <w:b/>
                <w:sz w:val="28"/>
                <w:szCs w:val="28"/>
                <w:lang w:eastAsia="en-US"/>
              </w:rPr>
              <w:t>Вид</w:t>
            </w:r>
            <w:proofErr w:type="spellEnd"/>
            <w:r w:rsidRPr="00CB6DB6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B6DB6">
              <w:rPr>
                <w:b/>
                <w:sz w:val="28"/>
                <w:szCs w:val="28"/>
                <w:lang w:eastAsia="en-US"/>
              </w:rPr>
              <w:t>учебной</w:t>
            </w:r>
            <w:proofErr w:type="spellEnd"/>
            <w:r w:rsidRPr="00CB6DB6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B6DB6">
              <w:rPr>
                <w:b/>
                <w:sz w:val="28"/>
                <w:szCs w:val="28"/>
                <w:lang w:eastAsia="en-US"/>
              </w:rPr>
              <w:t>работы</w:t>
            </w:r>
            <w:proofErr w:type="spellEnd"/>
          </w:p>
        </w:tc>
        <w:tc>
          <w:tcPr>
            <w:tcW w:w="1808" w:type="dxa"/>
          </w:tcPr>
          <w:p w:rsidR="007C4ED7" w:rsidRDefault="007C4ED7" w:rsidP="007C4ED7">
            <w:pPr>
              <w:pStyle w:val="Standard"/>
              <w:spacing w:after="57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CB6DB6">
              <w:rPr>
                <w:iCs/>
                <w:sz w:val="28"/>
                <w:szCs w:val="28"/>
                <w:lang w:eastAsia="en-US"/>
              </w:rPr>
              <w:t>Объем</w:t>
            </w:r>
            <w:proofErr w:type="spellEnd"/>
            <w:r w:rsidRPr="00CB6DB6">
              <w:rPr>
                <w:i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B6DB6">
              <w:rPr>
                <w:iCs/>
                <w:sz w:val="28"/>
                <w:szCs w:val="28"/>
                <w:lang w:eastAsia="en-US"/>
              </w:rPr>
              <w:t>часов</w:t>
            </w:r>
            <w:proofErr w:type="spellEnd"/>
          </w:p>
        </w:tc>
      </w:tr>
      <w:tr w:rsidR="007C4ED7" w:rsidTr="007C4ED7">
        <w:tc>
          <w:tcPr>
            <w:tcW w:w="7763" w:type="dxa"/>
          </w:tcPr>
          <w:p w:rsidR="007C4ED7" w:rsidRPr="00CB6DB6" w:rsidRDefault="007C4ED7" w:rsidP="003E097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Максимальная учебная нагрузка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(всего)</w:t>
            </w:r>
          </w:p>
        </w:tc>
        <w:tc>
          <w:tcPr>
            <w:tcW w:w="1808" w:type="dxa"/>
          </w:tcPr>
          <w:p w:rsidR="007C4ED7" w:rsidRPr="00CB6DB6" w:rsidRDefault="007C4ED7" w:rsidP="003E0977">
            <w:pPr>
              <w:pStyle w:val="a6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10</w:t>
            </w:r>
            <w:r w:rsidRPr="00CB6DB6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7C4ED7" w:rsidTr="007C4ED7">
        <w:tc>
          <w:tcPr>
            <w:tcW w:w="7763" w:type="dxa"/>
          </w:tcPr>
          <w:p w:rsidR="007C4ED7" w:rsidRPr="00CB6DB6" w:rsidRDefault="007C4ED7" w:rsidP="003E097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Обязательная аудиторная учебная нагрузка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(всего) </w:t>
            </w:r>
          </w:p>
        </w:tc>
        <w:tc>
          <w:tcPr>
            <w:tcW w:w="1808" w:type="dxa"/>
          </w:tcPr>
          <w:p w:rsidR="007C4ED7" w:rsidRPr="00CB6DB6" w:rsidRDefault="007C4ED7" w:rsidP="003E0977">
            <w:pPr>
              <w:pStyle w:val="a6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102</w:t>
            </w:r>
          </w:p>
        </w:tc>
      </w:tr>
      <w:tr w:rsidR="007C4ED7" w:rsidTr="007C4ED7">
        <w:tc>
          <w:tcPr>
            <w:tcW w:w="7763" w:type="dxa"/>
          </w:tcPr>
          <w:p w:rsidR="007C4ED7" w:rsidRPr="00CB6DB6" w:rsidRDefault="007C4ED7" w:rsidP="003E097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8" w:type="dxa"/>
          </w:tcPr>
          <w:p w:rsidR="007C4ED7" w:rsidRPr="00CB6DB6" w:rsidRDefault="007C4ED7" w:rsidP="003E0977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</w:tc>
      </w:tr>
      <w:tr w:rsidR="007C4ED7" w:rsidTr="007C4ED7">
        <w:tc>
          <w:tcPr>
            <w:tcW w:w="7763" w:type="dxa"/>
          </w:tcPr>
          <w:p w:rsidR="007C4ED7" w:rsidRPr="00CB6DB6" w:rsidRDefault="007C4ED7" w:rsidP="003E0977">
            <w:pPr>
              <w:pStyle w:val="a6"/>
              <w:ind w:firstLine="28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1808" w:type="dxa"/>
          </w:tcPr>
          <w:p w:rsidR="007C4ED7" w:rsidRPr="00CB6DB6" w:rsidRDefault="007C4ED7" w:rsidP="003E0977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7C4ED7" w:rsidTr="007C4ED7">
        <w:tc>
          <w:tcPr>
            <w:tcW w:w="7763" w:type="dxa"/>
          </w:tcPr>
          <w:p w:rsidR="007C4ED7" w:rsidRPr="00CB6DB6" w:rsidRDefault="007C4ED7" w:rsidP="003E097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Практические (лабораторные) занятия </w:t>
            </w:r>
          </w:p>
        </w:tc>
        <w:tc>
          <w:tcPr>
            <w:tcW w:w="1808" w:type="dxa"/>
          </w:tcPr>
          <w:p w:rsidR="007C4ED7" w:rsidRPr="00CB6DB6" w:rsidRDefault="007C4ED7" w:rsidP="003E0977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30</w:t>
            </w:r>
          </w:p>
        </w:tc>
      </w:tr>
      <w:tr w:rsidR="007C4ED7" w:rsidTr="007C4ED7">
        <w:tc>
          <w:tcPr>
            <w:tcW w:w="7763" w:type="dxa"/>
          </w:tcPr>
          <w:p w:rsidR="007C4ED7" w:rsidRPr="00CB6DB6" w:rsidRDefault="007C4ED7" w:rsidP="003E097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7C4ED7" w:rsidRPr="00CB6DB6" w:rsidRDefault="007C4ED7" w:rsidP="003E0977">
            <w:pPr>
              <w:pStyle w:val="a6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7C4ED7" w:rsidTr="007C4ED7">
        <w:tc>
          <w:tcPr>
            <w:tcW w:w="7763" w:type="dxa"/>
          </w:tcPr>
          <w:p w:rsidR="007C4ED7" w:rsidRDefault="007C4ED7" w:rsidP="007C4ED7">
            <w:pPr>
              <w:pStyle w:val="Standard"/>
              <w:spacing w:after="57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1808" w:type="dxa"/>
          </w:tcPr>
          <w:p w:rsidR="007C4ED7" w:rsidRDefault="007C4ED7" w:rsidP="007C4ED7">
            <w:pPr>
              <w:pStyle w:val="Standard"/>
              <w:spacing w:after="57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</w:tr>
      <w:tr w:rsidR="007C4ED7" w:rsidRPr="00312959" w:rsidTr="007C4ED7">
        <w:tc>
          <w:tcPr>
            <w:tcW w:w="7763" w:type="dxa"/>
          </w:tcPr>
          <w:p w:rsidR="007C4ED7" w:rsidRPr="00312959" w:rsidRDefault="00312959" w:rsidP="003E097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2959">
              <w:rPr>
                <w:rFonts w:ascii="Times New Roman" w:hAnsi="Times New Roman"/>
                <w:sz w:val="28"/>
                <w:szCs w:val="28"/>
                <w:lang w:eastAsia="en-US"/>
              </w:rPr>
              <w:t>Итоговая аттестация в форме зачета</w:t>
            </w:r>
          </w:p>
        </w:tc>
        <w:tc>
          <w:tcPr>
            <w:tcW w:w="1808" w:type="dxa"/>
          </w:tcPr>
          <w:p w:rsidR="007C4ED7" w:rsidRPr="00312959" w:rsidRDefault="007C4ED7" w:rsidP="003E0977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</w:tc>
      </w:tr>
    </w:tbl>
    <w:p w:rsidR="007C4ED7" w:rsidRPr="007C4ED7" w:rsidRDefault="007C4ED7" w:rsidP="007C4ED7">
      <w:pPr>
        <w:pStyle w:val="Standard"/>
        <w:spacing w:after="57"/>
        <w:ind w:firstLine="851"/>
        <w:rPr>
          <w:rFonts w:cs="Times New Roman"/>
          <w:sz w:val="28"/>
          <w:szCs w:val="28"/>
          <w:lang w:val="ru-RU"/>
        </w:rPr>
      </w:pPr>
    </w:p>
    <w:p w:rsidR="00E77055" w:rsidRDefault="00E77055" w:rsidP="007C4ED7">
      <w:pPr>
        <w:spacing w:line="240" w:lineRule="auto"/>
      </w:pPr>
    </w:p>
    <w:p w:rsidR="00E77055" w:rsidRDefault="00E77055" w:rsidP="007C4ED7">
      <w:pPr>
        <w:spacing w:line="240" w:lineRule="auto"/>
      </w:pPr>
    </w:p>
    <w:p w:rsidR="00E77055" w:rsidRDefault="00E77055" w:rsidP="007C4ED7">
      <w:pPr>
        <w:spacing w:line="240" w:lineRule="auto"/>
        <w:sectPr w:rsidR="00E77055" w:rsidSect="00E770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176E" w:rsidRPr="00312959" w:rsidRDefault="00312959" w:rsidP="0031295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tbl>
      <w:tblPr>
        <w:tblStyle w:val="a7"/>
        <w:tblpPr w:leftFromText="180" w:rightFromText="180" w:vertAnchor="text" w:tblpY="145"/>
        <w:tblW w:w="0" w:type="auto"/>
        <w:tblLayout w:type="fixed"/>
        <w:tblLook w:val="04A0" w:firstRow="1" w:lastRow="0" w:firstColumn="1" w:lastColumn="0" w:noHBand="0" w:noVBand="1"/>
      </w:tblPr>
      <w:tblGrid>
        <w:gridCol w:w="695"/>
        <w:gridCol w:w="2532"/>
        <w:gridCol w:w="709"/>
        <w:gridCol w:w="5237"/>
        <w:gridCol w:w="1125"/>
        <w:gridCol w:w="2498"/>
        <w:gridCol w:w="1990"/>
      </w:tblGrid>
      <w:tr w:rsidR="00785EB7" w:rsidRPr="003E0977" w:rsidTr="00785EB7">
        <w:tc>
          <w:tcPr>
            <w:tcW w:w="695" w:type="dxa"/>
          </w:tcPr>
          <w:p w:rsidR="00785EB7" w:rsidRPr="00C656C2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6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32" w:type="dxa"/>
          </w:tcPr>
          <w:p w:rsidR="00785EB7" w:rsidRPr="00C656C2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6C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</w:tcPr>
          <w:p w:rsidR="00785EB7" w:rsidRPr="00C656C2" w:rsidRDefault="00785EB7" w:rsidP="00785EB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6C2"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часов</w:t>
            </w:r>
          </w:p>
        </w:tc>
        <w:tc>
          <w:tcPr>
            <w:tcW w:w="5237" w:type="dxa"/>
          </w:tcPr>
          <w:p w:rsidR="00785EB7" w:rsidRPr="00C656C2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6C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25" w:type="dxa"/>
          </w:tcPr>
          <w:p w:rsidR="00785EB7" w:rsidRPr="00C656C2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6C2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98" w:type="dxa"/>
          </w:tcPr>
          <w:p w:rsidR="00785EB7" w:rsidRPr="00C656C2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6C2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990" w:type="dxa"/>
          </w:tcPr>
          <w:p w:rsidR="00785EB7" w:rsidRPr="003E097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977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785EB7" w:rsidRPr="003E0977" w:rsidTr="00785EB7">
        <w:tc>
          <w:tcPr>
            <w:tcW w:w="14786" w:type="dxa"/>
            <w:gridSpan w:val="7"/>
          </w:tcPr>
          <w:p w:rsidR="00785EB7" w:rsidRPr="00C656C2" w:rsidRDefault="00785EB7" w:rsidP="00785EB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6C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="00E33A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656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Финансовая грамотность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(54 час.)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Семейная экономика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Default"/>
              <w:rPr>
                <w:color w:val="auto"/>
              </w:rPr>
            </w:pPr>
            <w:r w:rsidRPr="00785EB7">
              <w:rPr>
                <w:color w:val="auto"/>
                <w:lang w:eastAsia="ar-SA"/>
              </w:rPr>
              <w:t xml:space="preserve">Источники денежных средств семьи. Различные  виды доходов и способы их получения. Структура доходов населения России. Формы вознаграждений наёмным работникам и от чего зависит уровень заработной платы.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Беседа; самостоятельная 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семейных расходов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Расходы. </w:t>
            </w:r>
            <w:r w:rsidRPr="00785EB7">
              <w:rPr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расходов; фиксирование расходов семьи. Различать личный бюджет и бюджет семьи. Дефицит (профицит) бюджета. Виды дефицита и способы избавления от хронического дефицита. Возникновение дефицита бюджета.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Устный опрос;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Роль денег в нашей жизни. </w:t>
            </w:r>
            <w:r w:rsidRPr="00785EB7">
              <w:rPr>
                <w:sz w:val="24"/>
                <w:szCs w:val="24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№1: Семейный бюджет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>Составление личного бюджета и личного финансового плана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 Банки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Банковская система РФ.  Банки: чем они могут быть полезны Виды банков, функции банков.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Устный опрос;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№2: Депозит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>Определение суммы процентов по депозитам. Изучение депозитного договора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bCs/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Стоимость кредита. Типичные ошибки при использовании кредита. </w:t>
            </w:r>
            <w:r w:rsidRPr="00785EB7">
              <w:rPr>
                <w:sz w:val="24"/>
                <w:szCs w:val="24"/>
                <w:lang w:eastAsia="ar-SA"/>
              </w:rPr>
              <w:t>Основные правила использования кредитов. Рефинансирование кредитов. Ипотека.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Беседа; самостоятельная 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работа№3: Кредитный договор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>Изучение кредитного договора. Расчет общей стоимости покупки при приобретении ее в кредит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Безналичные расчеты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Банковские карты: дебетовая, кредитная карта. Электронные деньги.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заданий; тестирование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b/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>Практическая работа №4: Банковские карты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Default"/>
              <w:rPr>
                <w:color w:val="auto"/>
              </w:rPr>
            </w:pPr>
            <w:r w:rsidRPr="00785EB7">
              <w:rPr>
                <w:color w:val="auto"/>
              </w:rPr>
              <w:t>Формирование навыков безопасного поведения владельца банковской карты. Безопасное использование интернет-банкинга и электронных денег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b/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>Налоговая  системы Р.Ф.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Default"/>
              <w:rPr>
                <w:color w:val="auto"/>
              </w:rPr>
            </w:pPr>
            <w:r w:rsidRPr="00785EB7">
              <w:rPr>
                <w:color w:val="auto"/>
              </w:rPr>
              <w:t xml:space="preserve">Возникновение и развитие налогообложения. Налоговая система РФ. Виды налогов.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Устный опрос;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Налогообложение граждан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Налогообложение граждан. Ставка налога, налоговые вычеты. Налоговая декларация.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pStyle w:val="aa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Страхование. </w:t>
            </w:r>
            <w:r w:rsidRPr="00785EB7">
              <w:rPr>
                <w:bCs/>
                <w:sz w:val="24"/>
                <w:szCs w:val="24"/>
              </w:rPr>
              <w:t xml:space="preserve">Страхование как </w:t>
            </w:r>
            <w:r w:rsidRPr="00785EB7">
              <w:rPr>
                <w:bCs/>
                <w:sz w:val="24"/>
                <w:szCs w:val="24"/>
              </w:rPr>
              <w:lastRenderedPageBreak/>
              <w:t>способ сокращения финансовых потерь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Виды страхования. Личное страхование. Страхование имущества. </w:t>
            </w:r>
            <w:r w:rsidRPr="00785EB7">
              <w:rPr>
                <w:sz w:val="24"/>
                <w:szCs w:val="24"/>
                <w:lang w:eastAsia="ar-SA"/>
              </w:rPr>
              <w:t xml:space="preserve">Страхование в РФ. Риск, страховой случай, страховой взнос, </w:t>
            </w:r>
            <w:r w:rsidRPr="00785EB7">
              <w:rPr>
                <w:sz w:val="24"/>
                <w:szCs w:val="24"/>
                <w:lang w:eastAsia="ar-SA"/>
              </w:rPr>
              <w:lastRenderedPageBreak/>
              <w:t>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выполнение </w:t>
            </w: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Практическая работа №5: Страхование 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>Расчет страхового взноса в зависимости от размера страховой суммы, тарифа, срока страхования и других факторов. Действия при наступлении страхового случая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 риски и способы защиты от них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pStyle w:val="aa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>Инфляция, экономический кризис. Финансовые пирамиды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заданий; тестирование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№6: Инфляция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Расчет доходности финансовых инструментов с учетом инфляции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Пенсионная система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 xml:space="preserve">Пенсионная система. Государственная пенсионная система. Негосударственные пенсионные фонды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Беседа; самостоятельная 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№7: Расчет пенсионных накоплений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  <w:vAlign w:val="center"/>
          </w:tcPr>
          <w:p w:rsidR="00785EB7" w:rsidRPr="00785EB7" w:rsidRDefault="00785EB7" w:rsidP="00785EB7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>Изучение финансовых инструментов, используемых для формирования пенсионных накоплений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Налоги. Налоговая система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налогообложения. Налоговая система РФ. Виды налогов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Устный опрос;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Налогообложение граждан.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Ставка налога, налоговые вычеты.  Льготы по налогам. Налоговая декларация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Беседа; самостоятельная 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№8: Расчет налогов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Определение сумм налогов для физических лиц. Использование налоговых льгот и налоговых вычетов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Потребительская культура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Государственные органы защиты прав потребителей. В каких случаях потребитель имеет право на судебную защиту. Что такое моральный вред и как он возме</w:t>
            </w:r>
            <w:r w:rsidR="007337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щается. Защита прав </w:t>
            </w:r>
            <w:r w:rsidRPr="00785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потребителя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Круглый стол «Общественные организации по защите прав потребителей». Дискуссия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 риски и способы защиты от них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Финансовое мошенничество: виды и способы защиты от финансового мошенничества. Финансовая пирамида. Способы сокращения финансовых рисков.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Беседа; самостоятельная 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№9: Финансовая защита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Изучение отличий добросовестных инвестиционных проектов от мошеннических схем. Правила личной финансовой безопасности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bCs/>
                <w:sz w:val="24"/>
                <w:szCs w:val="24"/>
              </w:rPr>
              <w:t>Валюта в современном мире.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Устный опрос;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 №10: Расчет валютных курсов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 на расчет валютных курсов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№1: Финансовая грамотность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тестовых заданий по вариантам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УПКЗУ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заданиям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14786" w:type="dxa"/>
            <w:gridSpan w:val="7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="00E33A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85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Предпринимательство (34 час.)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  Понятие «Предпринимательство» 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в период экономического кризиса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Тестовые задания на определение способностей к предпринимательской деятельности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Разработка бизнес - проекта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Разработка миссии бизнеса. Предпринимательские идеи и их превращение в бизнес-идеи. Приоритеты развития в Псковской области как источник формирования инновационных бизнес-идей.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Устный опрос;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предпринимательской деятельности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Правовой статус предпринимателя. Организационно-правовые формы юридического лица. Этапы процесса образования юридического лица. Лицензирование отдельных видов деятельности. Контрольно-надзорные органы, их права и обязанности. Юридическая ответственность предпринимателя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Беседа; самостоятельная 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субъектов малого предпринимательства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Нормативно – правовая база, этапы государственной регистрации субъектов малого предпринимательства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Составление схемы регистрации предприятия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Государственная и муниципальная поддержка предпринимательской деятельности в Псковской области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Формы государственной поддержки: имущественная, финансовая, информационная, консультационная. Полномочия субъектов государственной власти и местного самоуправления по поддержке малого бизнеса. Меры поддержки малого бизнеса в условиях, сформировавшихся под влиянием глобального мирового кризиса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заданий; тестирование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Основы бухгалтерского учета и режимы действующего налогообложения предприятий малого и среднего бизнеса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нормативного регулирования бухгалтерского учета на предприятиях малого бизнеса. Особенности ведения бухгалтерского финансового и налогового учета.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Устный опрос;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№11: Бухгалтерский баланс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бухгалтерского баланса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Налогообложение малого бизнеса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Системы налогообложения, применяемые субъектами малого бизнеса. Понятие и характеристика общего режима налогообложения. Специальные налоговые режимы: упрощенная система налогообложения (УСН), система налогообложения в виде единого налога на вмененный доход по отдельным видам предпринимательской деятельности (ЕНВД). Ответственность за нарушение налогового законодательства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заданий; тестирование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№12: Расчет налоговых выплат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Расчет налоговых выплат, подлежащих внесению в бюджет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Имущественные, финансово кредитные, кадровые ресурсы для малого предпринимательства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имущественной основы предпринимательской деятельности. Собственные, заемные и привлеченные средства предпринимателя. Кредит как источник финансирования малого предпринимательства. Виды и формы кредитования малого предпринимательства. Персонал предприятия, </w:t>
            </w: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его классификация.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Беседа; самостоятельная 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Результат финансовой деятельности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proofErr w:type="spellStart"/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самообеспечение</w:t>
            </w:r>
            <w:proofErr w:type="spellEnd"/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хозяйствующего субъекта. Выручка. Себестоимость. Прибыль. Цены и ценовая политика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заданий; тестирование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работа№13: Расчет финансовых показателей работы предприятия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Расчет себестоимости выпускаемых товаров       ( оказываемых услуг)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Анализ финансового состояния предприятия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Анализ и планирование финансов предприятия.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Устный опрос;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 в предпринимательской деятельности. Реклама и PR.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Анализ рыночных потребностей и спроса на новые товары и услуги, выявление потребителей и их основных потребностей. Продвижение товаров и услуг на рынок. Каналы поставки. Конкуренция и конкурентоспособность, конкурентные преимущества. Формирование стратегии повышения конкурентоспособности. Реклама и РR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Устный опрос;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№14: Разработка рекламы продукции (услуги)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Разработка рекламы выпускаемой продукции (оказываемой услуги)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бизнес – идей в </w:t>
            </w: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предпринимательстве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Наука. Естественные и социально-гуманитарные науки. Значимость труда ученого, его особенности. Свобода научного поиска. </w:t>
            </w: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ученого перед обществом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Беседа; самостоятельная </w:t>
            </w: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 « Предпринимательство»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тестовых заданий по вариантам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УПКЗУ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вариантам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14786" w:type="dxa"/>
            <w:gridSpan w:val="7"/>
          </w:tcPr>
          <w:p w:rsidR="00785EB7" w:rsidRPr="00785EB7" w:rsidRDefault="00785EB7" w:rsidP="00785EB7">
            <w:pPr>
              <w:pStyle w:val="1"/>
              <w:shd w:val="clear" w:color="auto" w:fill="FFFFFF"/>
              <w:spacing w:before="0" w:beforeAutospacing="0" w:after="0" w:afterAutospacing="0" w:line="375" w:lineRule="atLeast"/>
              <w:ind w:left="-15"/>
              <w:outlineLvl w:val="0"/>
              <w:rPr>
                <w:bCs w:val="0"/>
                <w:sz w:val="24"/>
                <w:szCs w:val="24"/>
              </w:rPr>
            </w:pPr>
            <w:r w:rsidRPr="00785EB7">
              <w:rPr>
                <w:sz w:val="24"/>
                <w:szCs w:val="24"/>
              </w:rPr>
              <w:t>Раздел 3</w:t>
            </w:r>
            <w:r w:rsidR="00E33A20">
              <w:rPr>
                <w:sz w:val="24"/>
                <w:szCs w:val="24"/>
              </w:rPr>
              <w:t xml:space="preserve">. </w:t>
            </w:r>
            <w:r w:rsidRPr="00785EB7">
              <w:rPr>
                <w:bCs w:val="0"/>
                <w:sz w:val="24"/>
                <w:szCs w:val="24"/>
              </w:rPr>
              <w:t xml:space="preserve"> </w:t>
            </w:r>
            <w:proofErr w:type="spellStart"/>
            <w:r w:rsidRPr="00785EB7">
              <w:rPr>
                <w:bCs w:val="0"/>
                <w:sz w:val="24"/>
                <w:szCs w:val="24"/>
              </w:rPr>
              <w:t>W</w:t>
            </w:r>
            <w:r w:rsidR="00E33A20">
              <w:rPr>
                <w:bCs w:val="0"/>
                <w:sz w:val="24"/>
                <w:szCs w:val="24"/>
              </w:rPr>
              <w:t>orldSkills</w:t>
            </w:r>
            <w:proofErr w:type="spellEnd"/>
            <w:r w:rsidR="00E33A20">
              <w:rPr>
                <w:bCs w:val="0"/>
                <w:sz w:val="24"/>
                <w:szCs w:val="24"/>
              </w:rPr>
              <w:t xml:space="preserve"> Предпринимательство (</w:t>
            </w:r>
            <w:r w:rsidRPr="00785EB7">
              <w:rPr>
                <w:bCs w:val="0"/>
                <w:sz w:val="24"/>
                <w:szCs w:val="24"/>
              </w:rPr>
              <w:t>14 час</w:t>
            </w:r>
            <w:r w:rsidR="00E33A20">
              <w:rPr>
                <w:bCs w:val="0"/>
                <w:sz w:val="24"/>
                <w:szCs w:val="24"/>
              </w:rPr>
              <w:t>.)</w:t>
            </w:r>
          </w:p>
          <w:p w:rsidR="00785EB7" w:rsidRPr="00785EB7" w:rsidRDefault="00785EB7" w:rsidP="00785EB7">
            <w:pPr>
              <w:pStyle w:val="1"/>
              <w:shd w:val="clear" w:color="auto" w:fill="FFFFFF"/>
              <w:spacing w:before="0" w:beforeAutospacing="0" w:after="0" w:afterAutospacing="0" w:line="375" w:lineRule="atLeast"/>
              <w:ind w:left="-15"/>
              <w:outlineLvl w:val="0"/>
              <w:rPr>
                <w:bCs w:val="0"/>
                <w:sz w:val="24"/>
                <w:szCs w:val="24"/>
              </w:rPr>
            </w:pP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Системы В2В, В2С, В2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G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785EB7" w:rsidRPr="00785EB7" w:rsidRDefault="00785EB7" w:rsidP="00785E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В2В, В2С, В2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G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785EB7" w:rsidRPr="00785EB7" w:rsidRDefault="00785EB7" w:rsidP="00785E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Международный маркетинг. Методика анализа конкуренции в отрасли и выработки стратегии бизнеса- 5 сил Портера.</w:t>
            </w:r>
          </w:p>
          <w:p w:rsidR="00785EB7" w:rsidRPr="00785EB7" w:rsidRDefault="00785EB7" w:rsidP="00785E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5E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Бизнес модель потребления-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В2В, В2С, В2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G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заданий; самостоятельная 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Системы</w:t>
            </w:r>
            <w:r w:rsidRPr="00E33A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PAM</w:t>
            </w:r>
            <w:r w:rsidRPr="00E33A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,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TAM</w:t>
            </w:r>
            <w:r w:rsidRPr="00E33A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,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SAM</w:t>
            </w:r>
            <w:r w:rsidRPr="00E33A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,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SOM</w:t>
            </w:r>
            <w:r w:rsidRPr="00E33A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.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Сегментация рынка- 5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М. </w:t>
            </w:r>
            <w:proofErr w:type="spellStart"/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Шерингтона</w:t>
            </w:r>
            <w:proofErr w:type="spellEnd"/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рынка с помощью системы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PAM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TAM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SAM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SOM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; определение денег, которые  « крутятся» в интересующей сфере. Маркетинговая модель, описывающая действия будущего  покупателя от первого знакомства до покупки; воронка продаж. Сегментация рынка: что, кто, почему, когда, где - модель 5 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</w:t>
            </w: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М. </w:t>
            </w:r>
            <w:proofErr w:type="spellStart"/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Шерингтона</w:t>
            </w:r>
            <w:proofErr w:type="spellEnd"/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Данные для работы с моделью. Применение ее на практике.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заданий; самостоятельная работа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Диаграммы Ганга  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Планирование и контроль выполнения задач и проектов с помощью диаграммы Ганга  в программе </w:t>
            </w:r>
            <w:proofErr w:type="spellStart"/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Microsoft</w:t>
            </w:r>
            <w:proofErr w:type="spellEnd"/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Project</w:t>
            </w:r>
            <w:proofErr w:type="spellEnd"/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 или MSP)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заданий; составление диаграммы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Цикл </w:t>
            </w:r>
            <w:proofErr w:type="spellStart"/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Деминга</w:t>
            </w:r>
            <w:proofErr w:type="spellEnd"/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Модель </w:t>
            </w:r>
            <w:proofErr w:type="spellStart"/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Остервальда</w:t>
            </w:r>
            <w:proofErr w:type="spellEnd"/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Планирование- действие- проверка- </w:t>
            </w: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корректировка; цикл управления. Потребительские сегменты: ключевые партнеры, ключевые виды деятельности, ценностные предложения, взаимоотношения с клиентами, потребительские сегменты, каналы сбыта, структура издержек, потоки поступления доходов.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</w:t>
            </w:r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заданий; самостоятельная работа; выполнение упражнений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 w:rsidRPr="00785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SWOT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Способ принятия решений. </w:t>
            </w:r>
            <w:r w:rsidRPr="00785EB7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85E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Личный финансовый план: финансовые цели, стратегия и способы их достижения. 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заданий;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№15: Разработка бизнес – плана предприятия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Разработка бизнес – плана предприятия с учетом систем международного маркетинга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УПЗУ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1990" w:type="dxa"/>
          </w:tcPr>
          <w:p w:rsidR="00785EB7" w:rsidRPr="00785EB7" w:rsidRDefault="00785EB7" w:rsidP="00785EB7"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85EB7" w:rsidRPr="00785EB7" w:rsidTr="00785EB7">
        <w:tc>
          <w:tcPr>
            <w:tcW w:w="69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32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9" w:type="dxa"/>
          </w:tcPr>
          <w:p w:rsidR="00785EB7" w:rsidRPr="00785EB7" w:rsidRDefault="00785EB7" w:rsidP="00785E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7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Ответы на задания по курсу</w:t>
            </w:r>
          </w:p>
        </w:tc>
        <w:tc>
          <w:tcPr>
            <w:tcW w:w="1125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eastAsia="Times New Roman" w:hAnsi="Times New Roman" w:cs="Times New Roman"/>
                <w:sz w:val="24"/>
                <w:szCs w:val="24"/>
              </w:rPr>
              <w:t>УРК</w:t>
            </w:r>
          </w:p>
        </w:tc>
        <w:tc>
          <w:tcPr>
            <w:tcW w:w="2498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EB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вариантам</w:t>
            </w:r>
          </w:p>
        </w:tc>
        <w:tc>
          <w:tcPr>
            <w:tcW w:w="1990" w:type="dxa"/>
          </w:tcPr>
          <w:p w:rsidR="00785EB7" w:rsidRPr="00785EB7" w:rsidRDefault="00785EB7" w:rsidP="00785E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176E" w:rsidRPr="00785EB7" w:rsidRDefault="0078176E" w:rsidP="007817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055" w:rsidRPr="0078176E" w:rsidRDefault="00E77055" w:rsidP="007C4ED7">
      <w:pPr>
        <w:spacing w:line="240" w:lineRule="auto"/>
        <w:rPr>
          <w:sz w:val="28"/>
          <w:szCs w:val="28"/>
        </w:rPr>
      </w:pPr>
    </w:p>
    <w:p w:rsidR="00E77055" w:rsidRPr="003E0977" w:rsidRDefault="00E77055" w:rsidP="007C4E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597C" w:rsidRDefault="0061597C" w:rsidP="007C4ED7">
      <w:pPr>
        <w:spacing w:line="240" w:lineRule="auto"/>
        <w:sectPr w:rsidR="0061597C" w:rsidSect="00E7705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1597C" w:rsidRPr="00312959" w:rsidRDefault="0061597C" w:rsidP="00312959">
      <w:pPr>
        <w:pStyle w:val="ab"/>
        <w:numPr>
          <w:ilvl w:val="0"/>
          <w:numId w:val="13"/>
        </w:numPr>
        <w:autoSpaceDE w:val="0"/>
        <w:adjustRightInd w:val="0"/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312959"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Р</w:t>
      </w:r>
      <w:r w:rsidRPr="00312959">
        <w:rPr>
          <w:rFonts w:ascii="Times New Roman" w:hAnsi="Times New Roman" w:cs="Times New Roman"/>
          <w:b/>
          <w:bCs/>
          <w:sz w:val="24"/>
          <w:szCs w:val="24"/>
        </w:rPr>
        <w:t>ЕКОМ</w:t>
      </w:r>
      <w:r w:rsidRPr="00312959">
        <w:rPr>
          <w:rFonts w:ascii="Times New Roman" w:hAnsi="Times New Roman" w:cs="Times New Roman"/>
          <w:b/>
          <w:bCs/>
          <w:spacing w:val="-1"/>
          <w:sz w:val="24"/>
          <w:szCs w:val="24"/>
        </w:rPr>
        <w:t>Е</w:t>
      </w:r>
      <w:r w:rsidRPr="00312959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312959">
        <w:rPr>
          <w:rFonts w:ascii="Times New Roman" w:hAnsi="Times New Roman" w:cs="Times New Roman"/>
          <w:b/>
          <w:bCs/>
          <w:spacing w:val="-1"/>
          <w:sz w:val="24"/>
          <w:szCs w:val="24"/>
        </w:rPr>
        <w:t>Д</w:t>
      </w:r>
      <w:r w:rsidRPr="00312959">
        <w:rPr>
          <w:rFonts w:ascii="Times New Roman" w:hAnsi="Times New Roman" w:cs="Times New Roman"/>
          <w:b/>
          <w:bCs/>
          <w:sz w:val="24"/>
          <w:szCs w:val="24"/>
        </w:rPr>
        <w:t>УЕ</w:t>
      </w:r>
      <w:r w:rsidRPr="00312959">
        <w:rPr>
          <w:rFonts w:ascii="Times New Roman" w:hAnsi="Times New Roman" w:cs="Times New Roman"/>
          <w:b/>
          <w:bCs/>
          <w:spacing w:val="-3"/>
          <w:sz w:val="24"/>
          <w:szCs w:val="24"/>
        </w:rPr>
        <w:t>М</w:t>
      </w:r>
      <w:r w:rsidRPr="00312959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31295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312959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Л</w:t>
      </w:r>
      <w:r w:rsidRPr="00312959">
        <w:rPr>
          <w:rFonts w:ascii="Times New Roman" w:hAnsi="Times New Roman" w:cs="Times New Roman"/>
          <w:b/>
          <w:bCs/>
          <w:sz w:val="24"/>
          <w:szCs w:val="24"/>
        </w:rPr>
        <w:t>ИТЕ</w:t>
      </w:r>
      <w:r w:rsidRPr="00312959">
        <w:rPr>
          <w:rFonts w:ascii="Times New Roman" w:hAnsi="Times New Roman" w:cs="Times New Roman"/>
          <w:b/>
          <w:bCs/>
          <w:spacing w:val="-1"/>
          <w:sz w:val="24"/>
          <w:szCs w:val="24"/>
        </w:rPr>
        <w:t>РА</w:t>
      </w:r>
      <w:r w:rsidRPr="00312959">
        <w:rPr>
          <w:rFonts w:ascii="Times New Roman" w:hAnsi="Times New Roman" w:cs="Times New Roman"/>
          <w:b/>
          <w:bCs/>
          <w:sz w:val="24"/>
          <w:szCs w:val="24"/>
        </w:rPr>
        <w:t>ТУ</w:t>
      </w:r>
      <w:r w:rsidRPr="00312959">
        <w:rPr>
          <w:rFonts w:ascii="Times New Roman" w:hAnsi="Times New Roman" w:cs="Times New Roman"/>
          <w:b/>
          <w:bCs/>
          <w:spacing w:val="-1"/>
          <w:sz w:val="24"/>
          <w:szCs w:val="24"/>
        </w:rPr>
        <w:t>Р</w:t>
      </w:r>
      <w:r w:rsidRPr="00312959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C20756" w:rsidRDefault="00C20756" w:rsidP="00C2075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597C" w:rsidRPr="00BD16E5" w:rsidRDefault="0061597C" w:rsidP="00C2075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16E5">
        <w:rPr>
          <w:rFonts w:ascii="Times New Roman" w:hAnsi="Times New Roman" w:cs="Times New Roman"/>
          <w:b/>
          <w:sz w:val="28"/>
          <w:szCs w:val="28"/>
        </w:rPr>
        <w:t>Для обучающихся</w:t>
      </w:r>
      <w:r w:rsidR="00CE395E" w:rsidRPr="00BD16E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33A20" w:rsidRPr="00BD16E5">
        <w:rPr>
          <w:rFonts w:ascii="Times New Roman" w:hAnsi="Times New Roman" w:cs="Times New Roman"/>
          <w:b/>
          <w:sz w:val="28"/>
          <w:szCs w:val="28"/>
        </w:rPr>
        <w:t xml:space="preserve">интернет ресурсы) </w:t>
      </w:r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национальной программы повышения финансовой грамотности населения - </w:t>
      </w:r>
      <w:hyperlink r:id="rId6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http://вашифинансы.рф/</w:t>
        </w:r>
      </w:hyperlink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Министерства финансов РФ - </w:t>
      </w:r>
      <w:hyperlink r:id="rId7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www.minfin.ru</w:t>
        </w:r>
      </w:hyperlink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«Хочу. Могу. Знаю» - </w:t>
      </w:r>
      <w:hyperlink r:id="rId8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http://хочумогузнаю.рф</w:t>
        </w:r>
      </w:hyperlink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Журнал «Экономика в школе» с вкладкой «Школьный экономический журнал» и финансовым приложением— </w:t>
      </w:r>
      <w:hyperlink r:id="rId9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http://ecschool.hse.ru</w:t>
        </w:r>
      </w:hyperlink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«История денег»— </w:t>
      </w:r>
      <w:hyperlink r:id="rId10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http://pro.lenta.ru/money</w:t>
        </w:r>
      </w:hyperlink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«Основы экономики»— </w:t>
      </w:r>
      <w:hyperlink r:id="rId11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http://basic.economicus.ru</w:t>
        </w:r>
      </w:hyperlink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Достаток.ру</w:t>
      </w:r>
      <w:proofErr w:type="spellEnd"/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 xml:space="preserve">»— сайт по основам финансовой </w:t>
      </w:r>
      <w:bookmarkStart w:id="0" w:name="_GoBack"/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грамотности </w:t>
      </w:r>
      <w:hyperlink r:id="rId12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http://www.dostatok.ru</w:t>
        </w:r>
      </w:hyperlink>
      <w:bookmarkEnd w:id="0"/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Портал «</w:t>
      </w:r>
      <w:proofErr w:type="spellStart"/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Профориентир</w:t>
      </w:r>
      <w:proofErr w:type="spellEnd"/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» «Мир профессий» – </w:t>
      </w:r>
      <w:hyperlink r:id="rId13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http://www.clskuntsevo.ru/portal_proforientir/mir_professii_news_prof.php</w:t>
        </w:r>
      </w:hyperlink>
    </w:p>
    <w:p w:rsid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«Экономика для школьника» - </w:t>
      </w:r>
      <w:hyperlink r:id="rId14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www.iloveeconomics.ru</w:t>
        </w:r>
      </w:hyperlink>
    </w:p>
    <w:p w:rsidR="00BD16E5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E33A20">
        <w:rPr>
          <w:rFonts w:ascii="Times New Roman" w:hAnsi="Times New Roman" w:cs="Times New Roman"/>
          <w:color w:val="000000"/>
          <w:sz w:val="24"/>
          <w:szCs w:val="24"/>
        </w:rPr>
        <w:t>Сайт афоризмы, изречения и шутки о налогах и налогообложении </w:t>
      </w:r>
      <w:hyperlink r:id="rId15" w:history="1">
        <w:r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https://aforisimo.ru/ekonomika/nalogi/</w:t>
        </w:r>
      </w:hyperlink>
    </w:p>
    <w:p w:rsidR="00E33A20" w:rsidRPr="00E33A20" w:rsidRDefault="00E33A20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1597C" w:rsidRPr="00E33A20" w:rsidRDefault="0061597C" w:rsidP="00C207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597C" w:rsidRPr="00BD16E5" w:rsidRDefault="0061597C" w:rsidP="00C2075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16E5">
        <w:rPr>
          <w:rFonts w:ascii="Times New Roman" w:hAnsi="Times New Roman" w:cs="Times New Roman"/>
          <w:b/>
          <w:sz w:val="28"/>
          <w:szCs w:val="28"/>
        </w:rPr>
        <w:t>Для преподавателей</w:t>
      </w:r>
      <w:r w:rsidR="00BD1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6E5" w:rsidRPr="00BD16E5">
        <w:rPr>
          <w:rFonts w:ascii="Times New Roman" w:hAnsi="Times New Roman" w:cs="Times New Roman"/>
          <w:b/>
          <w:sz w:val="28"/>
          <w:szCs w:val="28"/>
        </w:rPr>
        <w:t>(интернет ресурсы)</w:t>
      </w:r>
    </w:p>
    <w:p w:rsidR="00CE395E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E395E" w:rsidRPr="00E33A20">
        <w:rPr>
          <w:rFonts w:ascii="Times New Roman" w:hAnsi="Times New Roman" w:cs="Times New Roman"/>
          <w:color w:val="000000"/>
          <w:sz w:val="24"/>
          <w:szCs w:val="24"/>
        </w:rPr>
        <w:t>Журнал «Работа и зарплата»— </w:t>
      </w:r>
      <w:hyperlink r:id="rId16" w:history="1">
        <w:r w:rsidR="00CE395E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http://zarplata-i-rabota.ru/zhurnalrabota-i-zarplata</w:t>
        </w:r>
      </w:hyperlink>
    </w:p>
    <w:p w:rsidR="00CE395E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E395E" w:rsidRPr="00E33A20">
        <w:rPr>
          <w:rFonts w:ascii="Times New Roman" w:hAnsi="Times New Roman" w:cs="Times New Roman"/>
          <w:color w:val="000000"/>
          <w:sz w:val="24"/>
          <w:szCs w:val="24"/>
        </w:rPr>
        <w:t>Сайт Министерства финансов РФ - </w:t>
      </w:r>
      <w:hyperlink r:id="rId17" w:history="1">
        <w:r w:rsidR="00CE395E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www.minfin.ru</w:t>
        </w:r>
      </w:hyperlink>
    </w:p>
    <w:p w:rsidR="00CE395E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E395E" w:rsidRPr="00E33A20">
        <w:rPr>
          <w:rFonts w:ascii="Times New Roman" w:hAnsi="Times New Roman" w:cs="Times New Roman"/>
          <w:color w:val="000000"/>
          <w:sz w:val="24"/>
          <w:szCs w:val="24"/>
        </w:rPr>
        <w:t>Сайт Федерального методического центра по финансовой грамотности - </w:t>
      </w:r>
      <w:hyperlink r:id="rId18" w:history="1">
        <w:r w:rsidR="00CE395E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https://www.hse.ru/org/hse/61217342/61217360/mcfc</w:t>
        </w:r>
      </w:hyperlink>
    </w:p>
    <w:p w:rsidR="00E33A20" w:rsidRPr="00CE395E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E395E" w:rsidRPr="00CE395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33A20" w:rsidRPr="00CE395E">
        <w:rPr>
          <w:rFonts w:ascii="Times New Roman" w:hAnsi="Times New Roman" w:cs="Times New Roman"/>
          <w:color w:val="000000"/>
          <w:sz w:val="24"/>
          <w:szCs w:val="24"/>
        </w:rPr>
        <w:t>фициальный сайт Московской биржи. Информация о торгах, аналитические обзоры</w:t>
      </w:r>
      <w:hyperlink r:id="rId19" w:history="1">
        <w:r w:rsidR="00CE395E" w:rsidRPr="00CE395E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http://moex.com/</w:t>
        </w:r>
      </w:hyperlink>
      <w:r w:rsidR="00CE395E" w:rsidRPr="00CE395E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E33A20" w:rsidRPr="00BD16E5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E395E" w:rsidRPr="00BD16E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E33A20" w:rsidRPr="00BD16E5">
        <w:rPr>
          <w:rFonts w:ascii="Times New Roman" w:hAnsi="Times New Roman" w:cs="Times New Roman"/>
          <w:color w:val="000000"/>
          <w:sz w:val="24"/>
          <w:szCs w:val="24"/>
        </w:rPr>
        <w:t xml:space="preserve">нформационное агентство </w:t>
      </w:r>
      <w:proofErr w:type="spellStart"/>
      <w:r w:rsidR="00E33A20" w:rsidRPr="00BD16E5">
        <w:rPr>
          <w:rFonts w:ascii="Times New Roman" w:hAnsi="Times New Roman" w:cs="Times New Roman"/>
          <w:color w:val="000000"/>
          <w:sz w:val="24"/>
          <w:szCs w:val="24"/>
        </w:rPr>
        <w:t>Cbonds</w:t>
      </w:r>
      <w:proofErr w:type="spellEnd"/>
      <w:r w:rsidR="00E33A20" w:rsidRPr="00BD16E5">
        <w:rPr>
          <w:rFonts w:ascii="Times New Roman" w:hAnsi="Times New Roman" w:cs="Times New Roman"/>
          <w:color w:val="000000"/>
          <w:sz w:val="24"/>
          <w:szCs w:val="24"/>
        </w:rPr>
        <w:t>. Информация о сделках с облигациями.</w:t>
      </w:r>
      <w:r w:rsidR="00CE395E" w:rsidRPr="00BD16E5">
        <w:rPr>
          <w:rFonts w:ascii="Times New Roman" w:hAnsi="Times New Roman" w:cs="Times New Roman"/>
          <w:color w:val="000000"/>
          <w:sz w:val="24"/>
          <w:szCs w:val="24"/>
        </w:rPr>
        <w:t xml:space="preserve"> Cbonds.ru</w:t>
      </w:r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 xml:space="preserve">есурс информационного агентства </w:t>
      </w:r>
      <w:proofErr w:type="spellStart"/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Cbonds</w:t>
      </w:r>
      <w:proofErr w:type="spellEnd"/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. Информация о рынках акций, паевых инвестиционных и пенси</w:t>
      </w:r>
      <w:r>
        <w:rPr>
          <w:rFonts w:ascii="Times New Roman" w:hAnsi="Times New Roman" w:cs="Times New Roman"/>
          <w:color w:val="000000"/>
          <w:sz w:val="24"/>
          <w:szCs w:val="24"/>
        </w:rPr>
        <w:t>онных фондах, страховании жизни -</w:t>
      </w:r>
      <w:r w:rsidRPr="00BD16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A20">
        <w:rPr>
          <w:rFonts w:ascii="Times New Roman" w:hAnsi="Times New Roman" w:cs="Times New Roman"/>
          <w:color w:val="000000"/>
          <w:sz w:val="24"/>
          <w:szCs w:val="24"/>
        </w:rPr>
        <w:t>Investfunds.ru</w:t>
      </w:r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нформационный ресурс компании «</w:t>
      </w:r>
      <w:proofErr w:type="spellStart"/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Финам</w:t>
      </w:r>
      <w:proofErr w:type="spellEnd"/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». Информация о рынках акций и обли</w:t>
      </w:r>
      <w:r>
        <w:rPr>
          <w:rFonts w:ascii="Times New Roman" w:hAnsi="Times New Roman" w:cs="Times New Roman"/>
          <w:color w:val="000000"/>
          <w:sz w:val="24"/>
          <w:szCs w:val="24"/>
        </w:rPr>
        <w:t>гаций -</w:t>
      </w:r>
      <w:r w:rsidRPr="00BD16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A20">
        <w:rPr>
          <w:rFonts w:ascii="Times New Roman" w:hAnsi="Times New Roman" w:cs="Times New Roman"/>
          <w:color w:val="000000"/>
          <w:sz w:val="24"/>
          <w:szCs w:val="24"/>
        </w:rPr>
        <w:t>Finam.ru</w:t>
      </w:r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Министерства финансов РФ </w:t>
      </w:r>
      <w:hyperlink r:id="rId20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 www.minfin.ru</w:t>
        </w:r>
      </w:hyperlink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  </w:t>
      </w:r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Федеральной налоговой службы РФ </w:t>
      </w:r>
      <w:hyperlink r:id="rId21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www.nalog.ru</w:t>
        </w:r>
      </w:hyperlink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  </w:t>
      </w:r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«Налоги России» </w:t>
      </w:r>
      <w:hyperlink r:id="rId22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www.taxru.com</w:t>
        </w:r>
      </w:hyperlink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Журнал «Вопросы экономики» </w:t>
      </w:r>
      <w:hyperlink r:id="rId23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www.vopreco.ru</w:t>
        </w:r>
      </w:hyperlink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C20756" w:rsidRDefault="00C20756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Сайт Налоги в мире  </w:t>
      </w:r>
      <w:hyperlink r:id="rId24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http://worldtaxes.ru/</w:t>
        </w:r>
      </w:hyperlink>
      <w:hyperlink r:id="rId25" w:history="1">
        <w:r>
          <w:rPr>
            <w:rFonts w:ascii="Times New Roman" w:hAnsi="Times New Roman" w:cs="Times New Roman"/>
            <w:color w:val="007AC5"/>
            <w:sz w:val="24"/>
            <w:szCs w:val="24"/>
          </w:rPr>
          <w:t>-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33A20" w:rsidRPr="00C20756" w:rsidRDefault="00C20756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C20756">
        <w:rPr>
          <w:rFonts w:ascii="Times New Roman" w:hAnsi="Times New Roman" w:cs="Times New Roman"/>
          <w:color w:val="000000"/>
          <w:sz w:val="24"/>
          <w:szCs w:val="24"/>
        </w:rPr>
        <w:t>Сайт Пенсионного фонда РФ </w:t>
      </w:r>
      <w:hyperlink r:id="rId26" w:history="1">
        <w:r w:rsidR="00E33A20" w:rsidRPr="00C20756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http://www.pfrf.ru/</w:t>
        </w:r>
      </w:hyperlink>
    </w:p>
    <w:p w:rsidR="00E33A20" w:rsidRPr="00C20756" w:rsidRDefault="00C20756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Виды пенсий </w:t>
      </w:r>
      <w:hyperlink r:id="rId27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http://ratingnpf.ru/articles/kakie_byvayut_vidy_pensij/</w:t>
        </w:r>
      </w:hyperlink>
      <w:r w:rsidR="00E33A20" w:rsidRPr="00C2075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D16E5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Пенсионный калькулятор </w:t>
      </w:r>
      <w:hyperlink r:id="rId28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http://www.pfrf.ru/eservices/calc/</w:t>
        </w:r>
        <w:r w:rsidR="00E33A20" w:rsidRPr="00E33A20">
          <w:rPr>
            <w:rFonts w:ascii="Times New Roman" w:hAnsi="Times New Roman" w:cs="Times New Roman"/>
            <w:color w:val="007AC5"/>
            <w:sz w:val="24"/>
            <w:szCs w:val="24"/>
          </w:rPr>
          <w:br/>
        </w:r>
      </w:hyperlink>
      <w:r w:rsidR="00C20756" w:rsidRPr="00E33A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Виды пенсий </w:t>
      </w:r>
      <w:hyperlink r:id="rId29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http://ratingnpf.ru/articles/kakie_byvayut_vidy_pensij/</w:t>
        </w:r>
      </w:hyperlink>
    </w:p>
    <w:p w:rsidR="00E33A20" w:rsidRPr="00E33A20" w:rsidRDefault="00BD16E5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Портал по финансовой безопасности </w:t>
      </w:r>
      <w:hyperlink r:id="rId30" w:history="1">
        <w:r w:rsidR="00E33A20" w:rsidRPr="00E33A20">
          <w:rPr>
            <w:rStyle w:val="a9"/>
            <w:rFonts w:ascii="Times New Roman" w:hAnsi="Times New Roman" w:cs="Times New Roman"/>
            <w:color w:val="007AC5"/>
            <w:sz w:val="24"/>
            <w:szCs w:val="24"/>
          </w:rPr>
          <w:t>http://www.gorodfinansov.ru/</w:t>
        </w:r>
      </w:hyperlink>
      <w:r w:rsidR="00E33A20" w:rsidRPr="00E33A20">
        <w:rPr>
          <w:rFonts w:ascii="Times New Roman" w:hAnsi="Times New Roman" w:cs="Times New Roman"/>
          <w:color w:val="000000"/>
          <w:sz w:val="24"/>
          <w:szCs w:val="24"/>
        </w:rPr>
        <w:t>  </w:t>
      </w:r>
    </w:p>
    <w:p w:rsidR="00E33A20" w:rsidRPr="00E33A20" w:rsidRDefault="00E33A20" w:rsidP="00C20756">
      <w:pPr>
        <w:shd w:val="clear" w:color="auto" w:fill="FFFFFF"/>
        <w:spacing w:before="120" w:after="1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33A20" w:rsidRDefault="00E33A20" w:rsidP="00C20756">
      <w:pPr>
        <w:shd w:val="clear" w:color="auto" w:fill="FFFFFF"/>
        <w:spacing w:before="120" w:after="180" w:line="240" w:lineRule="auto"/>
        <w:rPr>
          <w:rFonts w:ascii="Arial" w:hAnsi="Arial" w:cs="Arial"/>
          <w:color w:val="000000"/>
        </w:rPr>
      </w:pPr>
    </w:p>
    <w:p w:rsidR="0061597C" w:rsidRDefault="0061597C" w:rsidP="007C4ED7">
      <w:pPr>
        <w:spacing w:line="240" w:lineRule="auto"/>
      </w:pPr>
    </w:p>
    <w:p w:rsidR="00E77055" w:rsidRDefault="00E77055" w:rsidP="007C4ED7">
      <w:pPr>
        <w:spacing w:line="240" w:lineRule="auto"/>
      </w:pPr>
    </w:p>
    <w:p w:rsidR="00E77055" w:rsidRDefault="00E77055" w:rsidP="007C4ED7">
      <w:pPr>
        <w:spacing w:line="240" w:lineRule="auto"/>
      </w:pPr>
    </w:p>
    <w:p w:rsidR="00E77055" w:rsidRDefault="00E77055" w:rsidP="007C4ED7">
      <w:pPr>
        <w:spacing w:line="240" w:lineRule="auto"/>
      </w:pPr>
    </w:p>
    <w:p w:rsidR="00E77055" w:rsidRDefault="00E77055" w:rsidP="007C4ED7">
      <w:pPr>
        <w:spacing w:line="240" w:lineRule="auto"/>
      </w:pPr>
    </w:p>
    <w:p w:rsidR="00E77055" w:rsidRPr="007C4ED7" w:rsidRDefault="00E77055" w:rsidP="007C4E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77055" w:rsidRPr="007C4ED7" w:rsidSect="006159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D6F"/>
    <w:multiLevelType w:val="hybridMultilevel"/>
    <w:tmpl w:val="AC56E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5371F"/>
    <w:multiLevelType w:val="multilevel"/>
    <w:tmpl w:val="A010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5E0BD2"/>
    <w:multiLevelType w:val="hybridMultilevel"/>
    <w:tmpl w:val="EEB89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179D7"/>
    <w:multiLevelType w:val="multilevel"/>
    <w:tmpl w:val="14EE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B402D7"/>
    <w:multiLevelType w:val="hybridMultilevel"/>
    <w:tmpl w:val="AC56E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31B6D"/>
    <w:multiLevelType w:val="hybridMultilevel"/>
    <w:tmpl w:val="C4268BBA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48FD5B01"/>
    <w:multiLevelType w:val="hybridMultilevel"/>
    <w:tmpl w:val="822E7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015D8"/>
    <w:multiLevelType w:val="hybridMultilevel"/>
    <w:tmpl w:val="7640D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F07AB8"/>
    <w:multiLevelType w:val="multilevel"/>
    <w:tmpl w:val="7686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8E256F"/>
    <w:multiLevelType w:val="multilevel"/>
    <w:tmpl w:val="AD90F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DA0AA9"/>
    <w:multiLevelType w:val="multilevel"/>
    <w:tmpl w:val="2BC44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46BFE"/>
    <w:multiLevelType w:val="multilevel"/>
    <w:tmpl w:val="88D4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10"/>
  </w:num>
  <w:num w:numId="6">
    <w:abstractNumId w:val="12"/>
  </w:num>
  <w:num w:numId="7">
    <w:abstractNumId w:val="14"/>
  </w:num>
  <w:num w:numId="8">
    <w:abstractNumId w:val="5"/>
  </w:num>
  <w:num w:numId="9">
    <w:abstractNumId w:val="11"/>
  </w:num>
  <w:num w:numId="10">
    <w:abstractNumId w:val="7"/>
  </w:num>
  <w:num w:numId="11">
    <w:abstractNumId w:val="9"/>
  </w:num>
  <w:num w:numId="12">
    <w:abstractNumId w:val="3"/>
  </w:num>
  <w:num w:numId="13">
    <w:abstractNumId w:val="4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E2937"/>
    <w:rsid w:val="0016569A"/>
    <w:rsid w:val="00173563"/>
    <w:rsid w:val="00312959"/>
    <w:rsid w:val="003E0977"/>
    <w:rsid w:val="0061597C"/>
    <w:rsid w:val="006A68C7"/>
    <w:rsid w:val="0073378B"/>
    <w:rsid w:val="00746FC7"/>
    <w:rsid w:val="0078176E"/>
    <w:rsid w:val="00785EB7"/>
    <w:rsid w:val="007C4ED7"/>
    <w:rsid w:val="00921400"/>
    <w:rsid w:val="00AF6945"/>
    <w:rsid w:val="00B126C4"/>
    <w:rsid w:val="00BD16E5"/>
    <w:rsid w:val="00C20756"/>
    <w:rsid w:val="00C656C2"/>
    <w:rsid w:val="00CE2937"/>
    <w:rsid w:val="00CE395E"/>
    <w:rsid w:val="00D2523D"/>
    <w:rsid w:val="00D97F5D"/>
    <w:rsid w:val="00DC72A0"/>
    <w:rsid w:val="00E33A20"/>
    <w:rsid w:val="00E77055"/>
    <w:rsid w:val="00EB3A2D"/>
    <w:rsid w:val="00EE27DB"/>
    <w:rsid w:val="00F7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974D"/>
  <w15:docId w15:val="{7E0AFA79-F7F6-40D1-B202-17D04FB7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93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817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0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9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unhideWhenUsed/>
    <w:qFormat/>
    <w:rsid w:val="007C4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C4ED7"/>
    <w:rPr>
      <w:b/>
      <w:bCs/>
    </w:rPr>
  </w:style>
  <w:style w:type="paragraph" w:customStyle="1" w:styleId="Standard">
    <w:name w:val="Standard"/>
    <w:rsid w:val="007C4ED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5">
    <w:name w:val="Без интервала Знак"/>
    <w:basedOn w:val="a0"/>
    <w:link w:val="a6"/>
    <w:locked/>
    <w:rsid w:val="007C4ED7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qFormat/>
    <w:rsid w:val="007C4E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C4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7C4ED7"/>
    <w:rPr>
      <w:i/>
      <w:iCs/>
    </w:rPr>
  </w:style>
  <w:style w:type="paragraph" w:customStyle="1" w:styleId="c2">
    <w:name w:val="c2"/>
    <w:basedOn w:val="a"/>
    <w:rsid w:val="007C4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C4ED7"/>
  </w:style>
  <w:style w:type="character" w:customStyle="1" w:styleId="c5">
    <w:name w:val="c5"/>
    <w:basedOn w:val="a0"/>
    <w:rsid w:val="007C4ED7"/>
  </w:style>
  <w:style w:type="character" w:styleId="a9">
    <w:name w:val="Hyperlink"/>
    <w:basedOn w:val="a0"/>
    <w:uiPriority w:val="99"/>
    <w:unhideWhenUsed/>
    <w:rsid w:val="0078176E"/>
    <w:rPr>
      <w:color w:val="0000FF"/>
      <w:u w:val="single"/>
    </w:rPr>
  </w:style>
  <w:style w:type="paragraph" w:customStyle="1" w:styleId="Default">
    <w:name w:val="Default"/>
    <w:rsid w:val="007817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Табл"/>
    <w:basedOn w:val="a"/>
    <w:qFormat/>
    <w:rsid w:val="0078176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817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List Paragraph"/>
    <w:basedOn w:val="a"/>
    <w:uiPriority w:val="34"/>
    <w:qFormat/>
    <w:rsid w:val="0078176E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78176E"/>
  </w:style>
  <w:style w:type="character" w:customStyle="1" w:styleId="20">
    <w:name w:val="Заголовок 2 Знак"/>
    <w:basedOn w:val="a0"/>
    <w:link w:val="2"/>
    <w:uiPriority w:val="9"/>
    <w:semiHidden/>
    <w:rsid w:val="003E097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977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customStyle="1" w:styleId="mw-headline">
    <w:name w:val="mw-headline"/>
    <w:basedOn w:val="a0"/>
    <w:rsid w:val="003E0977"/>
  </w:style>
  <w:style w:type="paragraph" w:styleId="ac">
    <w:name w:val="Balloon Text"/>
    <w:basedOn w:val="a"/>
    <w:link w:val="ad"/>
    <w:uiPriority w:val="99"/>
    <w:semiHidden/>
    <w:unhideWhenUsed/>
    <w:rsid w:val="003E0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E097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fmshcb2bdox6g.xn--p1ai/" TargetMode="External"/><Relationship Id="rId13" Type="http://schemas.openxmlformats.org/officeDocument/2006/relationships/hyperlink" Target="http://www.clskuntsevo.ru/portal_proforientir/mir_professii_news_prof.php" TargetMode="External"/><Relationship Id="rId18" Type="http://schemas.openxmlformats.org/officeDocument/2006/relationships/hyperlink" Target="https://www.hse.ru/org/hse/61217342/61217360/mcfc" TargetMode="External"/><Relationship Id="rId26" Type="http://schemas.openxmlformats.org/officeDocument/2006/relationships/hyperlink" Target="http://www.pfrf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alog.ru/" TargetMode="External"/><Relationship Id="rId7" Type="http://schemas.openxmlformats.org/officeDocument/2006/relationships/hyperlink" Target="http://www.minfin.ru/" TargetMode="External"/><Relationship Id="rId12" Type="http://schemas.openxmlformats.org/officeDocument/2006/relationships/hyperlink" Target="http://www.dostatok.ru/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hyperlink" Target="http://ce-na.ru/articles/summary/nalogi_v_raznih_stranah_mir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rplata-i-rabota.ru/zhurnalrabota-i-zarplata" TargetMode="External"/><Relationship Id="rId20" Type="http://schemas.openxmlformats.org/officeDocument/2006/relationships/hyperlink" Target="http://www.minfin.ru/" TargetMode="External"/><Relationship Id="rId29" Type="http://schemas.openxmlformats.org/officeDocument/2006/relationships/hyperlink" Target="http://ratingnpf.ru/articles/kakie_byvayut_vidy_pensij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xn--80aaeza4ab6aw2b2b.xn--p1ai/" TargetMode="External"/><Relationship Id="rId11" Type="http://schemas.openxmlformats.org/officeDocument/2006/relationships/hyperlink" Target="http://basic.economicus.ru/" TargetMode="External"/><Relationship Id="rId24" Type="http://schemas.openxmlformats.org/officeDocument/2006/relationships/hyperlink" Target="http://worldtaxes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aforisimo.ru/ekonomika/nalogi/" TargetMode="External"/><Relationship Id="rId23" Type="http://schemas.openxmlformats.org/officeDocument/2006/relationships/hyperlink" Target="http://www.vopreco.ru/" TargetMode="External"/><Relationship Id="rId28" Type="http://schemas.openxmlformats.org/officeDocument/2006/relationships/hyperlink" Target="http://www.pfrf.ru/eservices/calc/" TargetMode="External"/><Relationship Id="rId10" Type="http://schemas.openxmlformats.org/officeDocument/2006/relationships/hyperlink" Target="http://pro.lenta.ru/money" TargetMode="External"/><Relationship Id="rId19" Type="http://schemas.openxmlformats.org/officeDocument/2006/relationships/hyperlink" Target="http://moex.com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cschool.hse.ru/" TargetMode="External"/><Relationship Id="rId14" Type="http://schemas.openxmlformats.org/officeDocument/2006/relationships/hyperlink" Target="http://www.iloveeconomics.ru/" TargetMode="External"/><Relationship Id="rId22" Type="http://schemas.openxmlformats.org/officeDocument/2006/relationships/hyperlink" Target="http://www.taxru.com/" TargetMode="External"/><Relationship Id="rId27" Type="http://schemas.openxmlformats.org/officeDocument/2006/relationships/hyperlink" Target="http://ratingnpf.ru/articles/kakie_byvayut_vidy_pensij/" TargetMode="External"/><Relationship Id="rId30" Type="http://schemas.openxmlformats.org/officeDocument/2006/relationships/hyperlink" Target="http://www.gorodfinans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504D7-90D7-49F8-A633-49AD8916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22</Pages>
  <Words>5011</Words>
  <Characters>28569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</cp:revision>
  <dcterms:created xsi:type="dcterms:W3CDTF">2020-12-16T09:58:00Z</dcterms:created>
  <dcterms:modified xsi:type="dcterms:W3CDTF">2022-02-17T12:09:00Z</dcterms:modified>
</cp:coreProperties>
</file>